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5E51" w14:textId="46ED5680" w:rsidR="0061144C"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C74C2">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248D4">
        <w:rPr>
          <w:rFonts w:asciiTheme="minorHAnsi" w:eastAsia="Times New Roman" w:hAnsiTheme="minorHAnsi"/>
          <w:b/>
          <w:bCs/>
          <w:noProof/>
          <w:color w:val="122926"/>
          <w:sz w:val="44"/>
          <w:szCs w:val="44"/>
        </w:rPr>
        <w:t>Welding</w:t>
      </w:r>
      <w:r w:rsidR="004F3477" w:rsidRPr="007C74C2">
        <w:rPr>
          <w:rFonts w:asciiTheme="minorHAnsi" w:eastAsia="Times New Roman" w:hAnsiTheme="minorHAnsi"/>
          <w:b/>
          <w:bCs/>
          <w:noProof/>
          <w:color w:val="122926"/>
          <w:sz w:val="44"/>
          <w:szCs w:val="44"/>
        </w:rPr>
        <w:t xml:space="preserve"> </w:t>
      </w:r>
      <w:r w:rsidR="001C1787" w:rsidRPr="007C74C2">
        <w:rPr>
          <w:rFonts w:asciiTheme="minorHAnsi" w:eastAsia="Times New Roman" w:hAnsiTheme="minorHAnsi"/>
          <w:b/>
          <w:bCs/>
          <w:noProof/>
          <w:color w:val="122926"/>
          <w:sz w:val="44"/>
          <w:szCs w:val="44"/>
        </w:rPr>
        <w:t>Occupations</w:t>
      </w:r>
      <w:r w:rsidR="008F1E68" w:rsidRPr="007C74C2">
        <w:rPr>
          <w:rFonts w:asciiTheme="minorHAnsi" w:eastAsia="Times New Roman" w:hAnsiTheme="minorHAnsi"/>
          <w:b/>
          <w:bCs/>
          <w:noProof/>
          <w:color w:val="122926"/>
          <w:sz w:val="44"/>
          <w:szCs w:val="44"/>
        </w:rPr>
        <w:t xml:space="preserve"> </w:t>
      </w:r>
    </w:p>
    <w:p w14:paraId="2CE14CA1" w14:textId="77777777" w:rsidR="0061144C"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C74C2">
        <w:rPr>
          <w:rFonts w:asciiTheme="minorHAnsi" w:eastAsia="Times New Roman" w:hAnsiTheme="minorHAnsi"/>
          <w:b/>
          <w:bCs/>
          <w:noProof/>
          <w:color w:val="122926"/>
          <w:sz w:val="44"/>
          <w:szCs w:val="44"/>
        </w:rPr>
        <w:t xml:space="preserve">Labor Market Information </w:t>
      </w:r>
      <w:r w:rsidR="0097060D" w:rsidRPr="007C74C2">
        <w:rPr>
          <w:rFonts w:asciiTheme="minorHAnsi" w:eastAsia="Times New Roman" w:hAnsiTheme="minorHAnsi"/>
          <w:b/>
          <w:bCs/>
          <w:noProof/>
          <w:color w:val="122926"/>
          <w:sz w:val="44"/>
          <w:szCs w:val="44"/>
        </w:rPr>
        <w:t xml:space="preserve">Report </w:t>
      </w:r>
    </w:p>
    <w:p w14:paraId="43E9D0A9" w14:textId="2EBD3D31" w:rsidR="0075607E" w:rsidRPr="007C74C2" w:rsidRDefault="008D2A2E" w:rsidP="008B50F5">
      <w:pPr>
        <w:keepNext/>
        <w:keepLines/>
        <w:spacing w:after="0" w:line="240" w:lineRule="auto"/>
        <w:jc w:val="center"/>
        <w:outlineLvl w:val="0"/>
        <w:rPr>
          <w:rFonts w:asciiTheme="minorHAnsi" w:eastAsia="Times New Roman" w:hAnsiTheme="minorHAnsi"/>
          <w:b/>
          <w:bCs/>
          <w:noProof/>
          <w:color w:val="122926"/>
          <w:sz w:val="44"/>
          <w:szCs w:val="44"/>
        </w:rPr>
      </w:pPr>
      <w:r w:rsidRPr="007C74C2">
        <w:rPr>
          <w:rFonts w:asciiTheme="minorHAnsi" w:eastAsia="Times New Roman" w:hAnsiTheme="minorHAnsi"/>
          <w:b/>
          <w:bCs/>
          <w:noProof/>
          <w:color w:val="122926"/>
          <w:sz w:val="44"/>
          <w:szCs w:val="44"/>
        </w:rPr>
        <w:t>College of Marin</w:t>
      </w:r>
    </w:p>
    <w:p w14:paraId="4A28573E" w14:textId="77777777" w:rsidR="001C1787" w:rsidRPr="007C74C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C74C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C74C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C74C2">
        <w:rPr>
          <w:rFonts w:asciiTheme="minorHAnsi" w:eastAsia="Times New Roman" w:hAnsiTheme="minorHAnsi"/>
          <w:bCs/>
          <w:color w:val="122926"/>
          <w:sz w:val="28"/>
          <w:szCs w:val="28"/>
        </w:rPr>
        <w:t>for Labor Market Research</w:t>
      </w:r>
    </w:p>
    <w:p w14:paraId="4D683F88" w14:textId="599182F9" w:rsidR="009C05AD" w:rsidRPr="007C74C2" w:rsidRDefault="005248D4"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April 2021</w:t>
      </w:r>
    </w:p>
    <w:p w14:paraId="6A129EA7" w14:textId="77777777" w:rsidR="001C1787" w:rsidRPr="007C74C2" w:rsidRDefault="001C1787" w:rsidP="001C1787">
      <w:pPr>
        <w:pStyle w:val="Heading1"/>
        <w:spacing w:before="240"/>
        <w:rPr>
          <w:rFonts w:asciiTheme="minorHAnsi" w:hAnsiTheme="minorHAnsi"/>
        </w:rPr>
      </w:pPr>
      <w:r w:rsidRPr="007C74C2">
        <w:rPr>
          <w:rFonts w:asciiTheme="minorHAnsi" w:hAnsiTheme="minorHAnsi"/>
        </w:rPr>
        <w:t>Recommendation</w:t>
      </w:r>
      <w:bookmarkStart w:id="0" w:name="_GoBack"/>
      <w:bookmarkEnd w:id="0"/>
    </w:p>
    <w:p w14:paraId="675D550A" w14:textId="1FADA98A" w:rsidR="001C1787" w:rsidRPr="00B37795" w:rsidRDefault="001C1787" w:rsidP="001C1787">
      <w:pPr>
        <w:spacing w:line="240" w:lineRule="auto"/>
        <w:rPr>
          <w:rFonts w:asciiTheme="minorHAnsi" w:hAnsiTheme="minorHAnsi"/>
          <w:color w:val="auto"/>
          <w:highlight w:val="yellow"/>
        </w:rPr>
      </w:pPr>
      <w:r w:rsidRPr="00B37795">
        <w:rPr>
          <w:rFonts w:asciiTheme="minorHAnsi" w:hAnsiTheme="minorHAnsi"/>
          <w:color w:val="auto"/>
        </w:rPr>
        <w:t xml:space="preserve">Based on all available data, there appears to be </w:t>
      </w:r>
      <w:r w:rsidRPr="00C37358">
        <w:rPr>
          <w:rFonts w:asciiTheme="minorHAnsi" w:hAnsiTheme="minorHAnsi"/>
          <w:color w:val="auto"/>
        </w:rPr>
        <w:t>a</w:t>
      </w:r>
      <w:r w:rsidR="00CA1D52" w:rsidRPr="00C37358">
        <w:rPr>
          <w:rFonts w:asciiTheme="minorHAnsi" w:hAnsiTheme="minorHAnsi"/>
          <w:color w:val="auto"/>
        </w:rPr>
        <w:t>n</w:t>
      </w:r>
      <w:r w:rsidRPr="00C37358">
        <w:rPr>
          <w:rFonts w:asciiTheme="minorHAnsi" w:hAnsiTheme="minorHAnsi"/>
          <w:color w:val="auto"/>
        </w:rPr>
        <w:t xml:space="preserve"> undersupply</w:t>
      </w:r>
      <w:r w:rsidR="003F401B" w:rsidRPr="00C37358">
        <w:rPr>
          <w:rFonts w:asciiTheme="minorHAnsi" w:hAnsiTheme="minorHAnsi"/>
          <w:color w:val="auto"/>
        </w:rPr>
        <w:t xml:space="preserve"> </w:t>
      </w:r>
      <w:r w:rsidR="003F401B" w:rsidRPr="00B37795">
        <w:rPr>
          <w:rFonts w:asciiTheme="minorHAnsi" w:hAnsiTheme="minorHAnsi"/>
          <w:color w:val="auto"/>
        </w:rPr>
        <w:t>of</w:t>
      </w:r>
      <w:r w:rsidR="00C33A37" w:rsidRPr="00B37795">
        <w:rPr>
          <w:rFonts w:asciiTheme="minorHAnsi" w:hAnsiTheme="minorHAnsi"/>
          <w:color w:val="auto"/>
        </w:rPr>
        <w:t xml:space="preserve"> </w:t>
      </w:r>
      <w:r w:rsidR="00B37795" w:rsidRPr="00B37795">
        <w:rPr>
          <w:rFonts w:asciiTheme="minorHAnsi" w:hAnsiTheme="minorHAnsi"/>
          <w:color w:val="auto"/>
        </w:rPr>
        <w:t>Welding</w:t>
      </w:r>
      <w:r w:rsidR="0002478A" w:rsidRPr="00B37795">
        <w:rPr>
          <w:rFonts w:asciiTheme="minorHAnsi" w:hAnsiTheme="minorHAnsi"/>
          <w:color w:val="auto"/>
        </w:rPr>
        <w:t xml:space="preserve"> </w:t>
      </w:r>
      <w:r w:rsidRPr="00B37795">
        <w:rPr>
          <w:rFonts w:asciiTheme="minorHAnsi" w:hAnsiTheme="minorHAnsi"/>
          <w:color w:val="auto"/>
        </w:rPr>
        <w:t xml:space="preserve">workers compared to the demand for this cluster of occupations in the Bay </w:t>
      </w:r>
      <w:r w:rsidR="0061144C" w:rsidRPr="00B37795">
        <w:rPr>
          <w:rFonts w:asciiTheme="minorHAnsi" w:hAnsiTheme="minorHAnsi"/>
          <w:color w:val="auto"/>
        </w:rPr>
        <w:t>R</w:t>
      </w:r>
      <w:r w:rsidRPr="00B37795">
        <w:rPr>
          <w:rFonts w:asciiTheme="minorHAnsi" w:hAnsiTheme="minorHAnsi"/>
          <w:color w:val="auto"/>
        </w:rPr>
        <w:t xml:space="preserve">egion and in the </w:t>
      </w:r>
      <w:r w:rsidR="008D2A2E" w:rsidRPr="00B37795">
        <w:rPr>
          <w:rFonts w:asciiTheme="minorHAnsi" w:hAnsiTheme="minorHAnsi"/>
          <w:color w:val="auto"/>
        </w:rPr>
        <w:t>North Bay</w:t>
      </w:r>
      <w:r w:rsidR="00CB3AE5" w:rsidRPr="00B37795">
        <w:rPr>
          <w:rFonts w:asciiTheme="minorHAnsi" w:hAnsiTheme="minorHAnsi"/>
          <w:color w:val="auto"/>
        </w:rPr>
        <w:t xml:space="preserve"> </w:t>
      </w:r>
      <w:r w:rsidR="0061144C" w:rsidRPr="00B37795">
        <w:rPr>
          <w:rFonts w:asciiTheme="minorHAnsi" w:hAnsiTheme="minorHAnsi"/>
          <w:color w:val="auto"/>
        </w:rPr>
        <w:t>S</w:t>
      </w:r>
      <w:r w:rsidRPr="00B37795">
        <w:rPr>
          <w:rFonts w:asciiTheme="minorHAnsi" w:hAnsiTheme="minorHAnsi"/>
          <w:color w:val="auto"/>
        </w:rPr>
        <w:t>ub-</w:t>
      </w:r>
      <w:r w:rsidR="0061144C" w:rsidRPr="00B37795">
        <w:rPr>
          <w:rFonts w:asciiTheme="minorHAnsi" w:hAnsiTheme="minorHAnsi"/>
          <w:color w:val="auto"/>
        </w:rPr>
        <w:t>R</w:t>
      </w:r>
      <w:r w:rsidRPr="00B37795">
        <w:rPr>
          <w:rFonts w:asciiTheme="minorHAnsi" w:hAnsiTheme="minorHAnsi"/>
          <w:color w:val="auto"/>
        </w:rPr>
        <w:t>egion (</w:t>
      </w:r>
      <w:r w:rsidR="00AE18ED" w:rsidRPr="00B37795">
        <w:rPr>
          <w:rFonts w:asciiTheme="minorHAnsi" w:hAnsiTheme="minorHAnsi"/>
          <w:color w:val="auto"/>
        </w:rPr>
        <w:t xml:space="preserve">Marin, Napa, </w:t>
      </w:r>
      <w:r w:rsidR="00E77550">
        <w:rPr>
          <w:rFonts w:asciiTheme="minorHAnsi" w:hAnsiTheme="minorHAnsi"/>
          <w:color w:val="auto"/>
        </w:rPr>
        <w:t xml:space="preserve">Solano and </w:t>
      </w:r>
      <w:r w:rsidR="00AE18ED" w:rsidRPr="00B37795">
        <w:rPr>
          <w:rFonts w:asciiTheme="minorHAnsi" w:hAnsiTheme="minorHAnsi"/>
          <w:color w:val="auto"/>
        </w:rPr>
        <w:t xml:space="preserve">Sonoma). </w:t>
      </w:r>
      <w:r w:rsidR="0013587A" w:rsidRPr="00B37795">
        <w:rPr>
          <w:rFonts w:asciiTheme="minorHAnsi" w:hAnsiTheme="minorHAnsi"/>
          <w:color w:val="auto"/>
        </w:rPr>
        <w:t xml:space="preserve">There is a projected annual gap </w:t>
      </w:r>
      <w:r w:rsidR="002A327E" w:rsidRPr="00B37795">
        <w:rPr>
          <w:rFonts w:asciiTheme="minorHAnsi" w:hAnsiTheme="minorHAnsi"/>
          <w:color w:val="auto"/>
        </w:rPr>
        <w:t>of</w:t>
      </w:r>
      <w:r w:rsidR="00BE0ACB" w:rsidRPr="00B37795">
        <w:rPr>
          <w:rFonts w:asciiTheme="minorHAnsi" w:hAnsiTheme="minorHAnsi"/>
          <w:color w:val="auto"/>
        </w:rPr>
        <w:t xml:space="preserve"> about </w:t>
      </w:r>
      <w:r w:rsidR="00B37795" w:rsidRPr="00B37795">
        <w:rPr>
          <w:rFonts w:asciiTheme="minorHAnsi" w:hAnsiTheme="minorHAnsi"/>
          <w:color w:val="auto"/>
        </w:rPr>
        <w:t>5,447</w:t>
      </w:r>
      <w:r w:rsidRPr="00B37795">
        <w:rPr>
          <w:rFonts w:asciiTheme="minorHAnsi" w:hAnsiTheme="minorHAnsi"/>
          <w:color w:val="auto"/>
        </w:rPr>
        <w:t xml:space="preserve"> stud</w:t>
      </w:r>
      <w:r w:rsidR="00BE0ACB" w:rsidRPr="00B37795">
        <w:rPr>
          <w:rFonts w:asciiTheme="minorHAnsi" w:hAnsiTheme="minorHAnsi"/>
          <w:color w:val="auto"/>
        </w:rPr>
        <w:t xml:space="preserve">ents in the Bay </w:t>
      </w:r>
      <w:r w:rsidR="0061144C" w:rsidRPr="00B37795">
        <w:rPr>
          <w:rFonts w:asciiTheme="minorHAnsi" w:hAnsiTheme="minorHAnsi"/>
          <w:color w:val="auto"/>
        </w:rPr>
        <w:t>R</w:t>
      </w:r>
      <w:r w:rsidR="00BE0ACB" w:rsidRPr="00B37795">
        <w:rPr>
          <w:rFonts w:asciiTheme="minorHAnsi" w:hAnsiTheme="minorHAnsi"/>
          <w:color w:val="auto"/>
        </w:rPr>
        <w:t xml:space="preserve">egion and </w:t>
      </w:r>
      <w:r w:rsidR="00B37795" w:rsidRPr="00B37795">
        <w:rPr>
          <w:rFonts w:asciiTheme="minorHAnsi" w:hAnsiTheme="minorHAnsi"/>
          <w:color w:val="auto"/>
        </w:rPr>
        <w:t>774</w:t>
      </w:r>
      <w:r w:rsidRPr="00B37795">
        <w:rPr>
          <w:rFonts w:asciiTheme="minorHAnsi" w:hAnsiTheme="minorHAnsi"/>
          <w:color w:val="auto"/>
        </w:rPr>
        <w:t xml:space="preserve"> </w:t>
      </w:r>
      <w:r w:rsidR="007A6659">
        <w:rPr>
          <w:rFonts w:asciiTheme="minorHAnsi" w:hAnsiTheme="minorHAnsi"/>
          <w:color w:val="auto"/>
        </w:rPr>
        <w:t xml:space="preserve">students </w:t>
      </w:r>
      <w:r w:rsidRPr="00B37795">
        <w:rPr>
          <w:rFonts w:asciiTheme="minorHAnsi" w:hAnsiTheme="minorHAnsi"/>
          <w:color w:val="auto"/>
        </w:rPr>
        <w:t xml:space="preserve">in the </w:t>
      </w:r>
      <w:r w:rsidR="008D2A2E" w:rsidRPr="00B37795">
        <w:rPr>
          <w:rFonts w:asciiTheme="minorHAnsi" w:hAnsiTheme="minorHAnsi"/>
          <w:color w:val="auto"/>
        </w:rPr>
        <w:t>North Bay</w:t>
      </w:r>
      <w:r w:rsidR="00CC66C8" w:rsidRPr="00B37795">
        <w:rPr>
          <w:rFonts w:asciiTheme="minorHAnsi" w:hAnsiTheme="minorHAnsi"/>
          <w:color w:val="auto"/>
        </w:rPr>
        <w:t xml:space="preserve"> </w:t>
      </w:r>
      <w:r w:rsidR="004833E8" w:rsidRPr="00B37795">
        <w:rPr>
          <w:rFonts w:asciiTheme="minorHAnsi" w:hAnsiTheme="minorHAnsi"/>
          <w:color w:val="auto"/>
        </w:rPr>
        <w:t>Sub-Region</w:t>
      </w:r>
      <w:r w:rsidRPr="00B37795">
        <w:rPr>
          <w:rFonts w:asciiTheme="minorHAnsi" w:hAnsiTheme="minorHAnsi"/>
          <w:color w:val="auto"/>
        </w:rPr>
        <w:t>.</w:t>
      </w:r>
    </w:p>
    <w:p w14:paraId="2ADAC179" w14:textId="77777777" w:rsidR="00014C72" w:rsidRPr="007C74C2" w:rsidRDefault="00014C72" w:rsidP="00743C88">
      <w:pPr>
        <w:spacing w:after="0" w:line="240" w:lineRule="auto"/>
        <w:rPr>
          <w:rFonts w:asciiTheme="minorHAnsi" w:hAnsiTheme="minorHAnsi"/>
          <w:b/>
          <w:sz w:val="28"/>
          <w:szCs w:val="28"/>
        </w:rPr>
      </w:pPr>
      <w:r w:rsidRPr="007C74C2">
        <w:rPr>
          <w:rFonts w:asciiTheme="minorHAnsi" w:hAnsiTheme="minorHAnsi"/>
          <w:b/>
          <w:sz w:val="28"/>
          <w:szCs w:val="28"/>
        </w:rPr>
        <w:t>Introduction</w:t>
      </w:r>
    </w:p>
    <w:p w14:paraId="029461D0" w14:textId="7D032B36" w:rsidR="001C1787" w:rsidRPr="007C74C2" w:rsidRDefault="001C1787" w:rsidP="001C1787">
      <w:pPr>
        <w:spacing w:line="240" w:lineRule="auto"/>
        <w:rPr>
          <w:rFonts w:asciiTheme="minorHAnsi" w:hAnsiTheme="minorHAnsi"/>
        </w:rPr>
      </w:pPr>
      <w:r w:rsidRPr="007C74C2">
        <w:rPr>
          <w:rFonts w:asciiTheme="minorHAnsi" w:hAnsiTheme="minorHAnsi"/>
        </w:rPr>
        <w:t>This report also provides student outcomes data on employme</w:t>
      </w:r>
      <w:r w:rsidR="004856DB" w:rsidRPr="007C74C2">
        <w:rPr>
          <w:rFonts w:asciiTheme="minorHAnsi" w:hAnsiTheme="minorHAnsi"/>
        </w:rPr>
        <w:t xml:space="preserve">nt and earnings for </w:t>
      </w:r>
      <w:r w:rsidR="00BA09D5">
        <w:rPr>
          <w:rFonts w:asciiTheme="minorHAnsi" w:hAnsiTheme="minorHAnsi"/>
        </w:rPr>
        <w:t xml:space="preserve">TOP </w:t>
      </w:r>
      <w:r w:rsidR="008D2A2E" w:rsidRPr="007C74C2">
        <w:rPr>
          <w:rFonts w:asciiTheme="minorHAnsi" w:hAnsiTheme="minorHAnsi"/>
        </w:rPr>
        <w:t>0956.</w:t>
      </w:r>
      <w:r w:rsidR="00514E8B">
        <w:rPr>
          <w:rFonts w:asciiTheme="minorHAnsi" w:hAnsiTheme="minorHAnsi"/>
        </w:rPr>
        <w:t>5</w:t>
      </w:r>
      <w:r w:rsidR="008D2A2E" w:rsidRPr="007C74C2">
        <w:rPr>
          <w:rFonts w:asciiTheme="minorHAnsi" w:hAnsiTheme="minorHAnsi"/>
        </w:rPr>
        <w:t>0-</w:t>
      </w:r>
      <w:r w:rsidR="00514E8B">
        <w:rPr>
          <w:rFonts w:asciiTheme="minorHAnsi" w:hAnsiTheme="minorHAnsi"/>
        </w:rPr>
        <w:t>Welding Technology</w:t>
      </w:r>
      <w:r w:rsidR="00AD79CA" w:rsidRPr="007C74C2">
        <w:rPr>
          <w:rFonts w:asciiTheme="minorHAnsi" w:hAnsiTheme="minorHAnsi"/>
        </w:rPr>
        <w:t xml:space="preserve"> </w:t>
      </w:r>
      <w:r w:rsidR="004856DB" w:rsidRPr="007C74C2">
        <w:rPr>
          <w:rFonts w:asciiTheme="minorHAnsi" w:hAnsiTheme="minorHAnsi"/>
        </w:rPr>
        <w:t xml:space="preserve">programs </w:t>
      </w:r>
      <w:r w:rsidRPr="007C74C2">
        <w:rPr>
          <w:rFonts w:asciiTheme="minorHAnsi" w:hAnsiTheme="minorHAnsi"/>
        </w:rPr>
        <w:t>in the state and reg</w:t>
      </w:r>
      <w:r w:rsidR="00EC7C04" w:rsidRPr="007C74C2">
        <w:rPr>
          <w:rFonts w:asciiTheme="minorHAnsi" w:hAnsiTheme="minorHAnsi"/>
        </w:rPr>
        <w:t>ion. It is recommended that these</w:t>
      </w:r>
      <w:r w:rsidRPr="007C74C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C74C2">
        <w:rPr>
          <w:rFonts w:asciiTheme="minorHAnsi" w:hAnsiTheme="minorHAnsi"/>
        </w:rPr>
        <w:t xml:space="preserve">omes across all CTE programs at </w:t>
      </w:r>
      <w:r w:rsidR="008D2A2E" w:rsidRPr="007C74C2">
        <w:rPr>
          <w:rFonts w:asciiTheme="minorHAnsi" w:hAnsiTheme="minorHAnsi"/>
        </w:rPr>
        <w:t>College of Marin</w:t>
      </w:r>
      <w:r w:rsidR="004D1E96" w:rsidRPr="007C74C2">
        <w:rPr>
          <w:rFonts w:asciiTheme="minorHAnsi" w:hAnsiTheme="minorHAnsi"/>
        </w:rPr>
        <w:t xml:space="preserve"> </w:t>
      </w:r>
      <w:r w:rsidRPr="007C74C2">
        <w:rPr>
          <w:rFonts w:asciiTheme="minorHAnsi" w:hAnsiTheme="minorHAnsi"/>
        </w:rPr>
        <w:t xml:space="preserve">and in the region. </w:t>
      </w:r>
    </w:p>
    <w:p w14:paraId="1A943825" w14:textId="5AC7A427" w:rsidR="004134B5" w:rsidRPr="00514E8B" w:rsidRDefault="001A46EA" w:rsidP="006E5095">
      <w:pPr>
        <w:spacing w:line="240" w:lineRule="auto"/>
        <w:rPr>
          <w:rFonts w:asciiTheme="minorHAnsi" w:hAnsiTheme="minorHAnsi"/>
        </w:rPr>
      </w:pPr>
      <w:r w:rsidRPr="00514E8B">
        <w:rPr>
          <w:rFonts w:asciiTheme="minorHAnsi" w:hAnsiTheme="minorHAnsi"/>
        </w:rPr>
        <w:t xml:space="preserve">This report profiles </w:t>
      </w:r>
      <w:r w:rsidR="00514E8B" w:rsidRPr="00514E8B">
        <w:rPr>
          <w:rFonts w:asciiTheme="minorHAnsi" w:hAnsiTheme="minorHAnsi"/>
        </w:rPr>
        <w:t>Welding</w:t>
      </w:r>
      <w:r w:rsidR="003D3EB9" w:rsidRPr="00514E8B">
        <w:rPr>
          <w:rFonts w:asciiTheme="minorHAnsi" w:hAnsiTheme="minorHAnsi"/>
        </w:rPr>
        <w:t xml:space="preserve"> </w:t>
      </w:r>
      <w:r w:rsidRPr="00514E8B">
        <w:rPr>
          <w:rFonts w:asciiTheme="minorHAnsi" w:hAnsiTheme="minorHAnsi"/>
        </w:rPr>
        <w:t xml:space="preserve">Occupations in the 12 county Bay </w:t>
      </w:r>
      <w:r w:rsidR="0061144C" w:rsidRPr="00514E8B">
        <w:rPr>
          <w:rFonts w:asciiTheme="minorHAnsi" w:hAnsiTheme="minorHAnsi"/>
        </w:rPr>
        <w:t>R</w:t>
      </w:r>
      <w:r w:rsidRPr="00514E8B">
        <w:rPr>
          <w:rFonts w:asciiTheme="minorHAnsi" w:hAnsiTheme="minorHAnsi"/>
        </w:rPr>
        <w:t xml:space="preserve">egion and in the </w:t>
      </w:r>
      <w:r w:rsidR="008D2A2E" w:rsidRPr="00514E8B">
        <w:rPr>
          <w:rFonts w:asciiTheme="minorHAnsi" w:hAnsiTheme="minorHAnsi"/>
        </w:rPr>
        <w:t>North Bay</w:t>
      </w:r>
      <w:r w:rsidR="000B3135" w:rsidRPr="00514E8B">
        <w:rPr>
          <w:rFonts w:asciiTheme="minorHAnsi" w:hAnsiTheme="minorHAnsi"/>
        </w:rPr>
        <w:t xml:space="preserve"> </w:t>
      </w:r>
      <w:r w:rsidR="0061144C" w:rsidRPr="00514E8B">
        <w:rPr>
          <w:rFonts w:asciiTheme="minorHAnsi" w:hAnsiTheme="minorHAnsi"/>
        </w:rPr>
        <w:t>S</w:t>
      </w:r>
      <w:r w:rsidR="0052063B" w:rsidRPr="00514E8B">
        <w:rPr>
          <w:rFonts w:asciiTheme="minorHAnsi" w:hAnsiTheme="minorHAnsi"/>
        </w:rPr>
        <w:t>ub-</w:t>
      </w:r>
      <w:r w:rsidR="0061144C" w:rsidRPr="00514E8B">
        <w:rPr>
          <w:rFonts w:asciiTheme="minorHAnsi" w:hAnsiTheme="minorHAnsi"/>
        </w:rPr>
        <w:t>R</w:t>
      </w:r>
      <w:r w:rsidR="0052063B" w:rsidRPr="00514E8B">
        <w:rPr>
          <w:rFonts w:asciiTheme="minorHAnsi" w:hAnsiTheme="minorHAnsi"/>
        </w:rPr>
        <w:t>egion for</w:t>
      </w:r>
      <w:r w:rsidRPr="00514E8B">
        <w:rPr>
          <w:rFonts w:asciiTheme="minorHAnsi" w:hAnsiTheme="minorHAnsi"/>
        </w:rPr>
        <w:t xml:space="preserve"> </w:t>
      </w:r>
      <w:r w:rsidR="00AE18ED" w:rsidRPr="00514E8B">
        <w:rPr>
          <w:rFonts w:asciiTheme="minorHAnsi" w:hAnsiTheme="minorHAnsi" w:cs="Arial"/>
        </w:rPr>
        <w:t xml:space="preserve">a </w:t>
      </w:r>
      <w:r w:rsidR="001F7FCE">
        <w:rPr>
          <w:rFonts w:asciiTheme="minorHAnsi" w:hAnsiTheme="minorHAnsi" w:cs="Arial"/>
        </w:rPr>
        <w:t xml:space="preserve">proposed </w:t>
      </w:r>
      <w:r w:rsidR="00514E8B">
        <w:rPr>
          <w:rFonts w:asciiTheme="minorHAnsi" w:hAnsiTheme="minorHAnsi" w:cs="Arial"/>
        </w:rPr>
        <w:t>new program</w:t>
      </w:r>
      <w:r w:rsidR="00AE18ED" w:rsidRPr="00514E8B">
        <w:rPr>
          <w:rFonts w:asciiTheme="minorHAnsi" w:hAnsiTheme="minorHAnsi"/>
        </w:rPr>
        <w:t xml:space="preserve"> </w:t>
      </w:r>
      <w:r w:rsidR="00EF44D8" w:rsidRPr="00514E8B">
        <w:rPr>
          <w:rFonts w:asciiTheme="minorHAnsi" w:hAnsiTheme="minorHAnsi"/>
        </w:rPr>
        <w:t xml:space="preserve">at </w:t>
      </w:r>
      <w:r w:rsidR="008D2A2E" w:rsidRPr="00514E8B">
        <w:rPr>
          <w:rFonts w:asciiTheme="minorHAnsi" w:hAnsiTheme="minorHAnsi"/>
        </w:rPr>
        <w:t>College of Marin</w:t>
      </w:r>
      <w:r w:rsidR="0061144C" w:rsidRPr="00514E8B">
        <w:rPr>
          <w:rFonts w:asciiTheme="minorHAnsi" w:hAnsiTheme="minorHAnsi"/>
        </w:rPr>
        <w:t>.</w:t>
      </w:r>
    </w:p>
    <w:tbl>
      <w:tblPr>
        <w:tblW w:w="10224" w:type="dxa"/>
        <w:tblLook w:val="04A0" w:firstRow="1" w:lastRow="0" w:firstColumn="1" w:lastColumn="0" w:noHBand="0" w:noVBand="1"/>
      </w:tblPr>
      <w:tblGrid>
        <w:gridCol w:w="10224"/>
      </w:tblGrid>
      <w:tr w:rsidR="008D2A2E" w:rsidRPr="00514E8B" w14:paraId="5F913E9E"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2213758C" w14:textId="067DDB23" w:rsidR="008D2A2E" w:rsidRPr="00452D60" w:rsidRDefault="00514E8B" w:rsidP="008D2A2E">
            <w:pPr>
              <w:pStyle w:val="ListParagraph"/>
              <w:numPr>
                <w:ilvl w:val="0"/>
                <w:numId w:val="5"/>
              </w:numPr>
              <w:spacing w:after="0" w:line="240" w:lineRule="auto"/>
              <w:ind w:left="288" w:hanging="288"/>
              <w:rPr>
                <w:rFonts w:asciiTheme="minorHAnsi" w:eastAsia="Times New Roman" w:hAnsiTheme="minorHAnsi" w:cs="Calibri"/>
                <w:color w:val="0070C0"/>
              </w:rPr>
            </w:pPr>
            <w:r w:rsidRPr="001A32FB">
              <w:rPr>
                <w:rFonts w:asciiTheme="minorHAnsi" w:hAnsiTheme="minorHAnsi" w:cs="Calibri"/>
                <w:b/>
                <w:bCs/>
                <w:color w:val="auto"/>
              </w:rPr>
              <w:t>Maintenance and Repair Workers, General (49-9071):</w:t>
            </w:r>
            <w:r w:rsidRPr="001A32FB">
              <w:rPr>
                <w:rFonts w:asciiTheme="minorHAnsi" w:hAnsiTheme="minorHAnsi" w:cs="Calibri"/>
                <w:color w:val="auto"/>
              </w:rPr>
              <w:t xml:space="preserve"> </w:t>
            </w:r>
            <w:r w:rsidR="00452D60">
              <w:t>Perform work involving the skills of two or more maintenance or craft occupations to keep machines, mechanical equipment, or the structure of a building in repair. Duties may involve pipe fitting; HVAC maintenance; insulating; welding; machining; carpentry; repairing electrical or mechanical equipment; installing, aligning, and balancing new equipment; and repairing buildings, floors, or stairs.</w:t>
            </w:r>
          </w:p>
        </w:tc>
      </w:tr>
      <w:tr w:rsidR="008D2A2E" w:rsidRPr="00514E8B" w14:paraId="6E0B9717"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621C2D88" w14:textId="2B78232A" w:rsidR="008D2A2E" w:rsidRPr="00B27C68" w:rsidRDefault="008D2A2E" w:rsidP="008D2A2E">
            <w:pPr>
              <w:spacing w:after="0" w:line="240" w:lineRule="auto"/>
              <w:ind w:firstLineChars="300" w:firstLine="660"/>
              <w:rPr>
                <w:rFonts w:asciiTheme="minorHAnsi" w:eastAsia="Times New Roman" w:hAnsiTheme="minorHAnsi" w:cs="Calibri"/>
                <w:color w:val="auto"/>
              </w:rPr>
            </w:pPr>
            <w:r w:rsidRPr="00B27C68">
              <w:rPr>
                <w:rFonts w:asciiTheme="minorHAnsi" w:eastAsia="Symbol" w:hAnsiTheme="minorHAnsi" w:cs="Symbol"/>
                <w:color w:val="auto"/>
              </w:rPr>
              <w:t xml:space="preserve">Entry-Level Educational Requirement: </w:t>
            </w:r>
            <w:r w:rsidR="00B27C68" w:rsidRPr="00B27C68">
              <w:rPr>
                <w:rFonts w:asciiTheme="minorHAnsi" w:eastAsia="Symbol" w:hAnsiTheme="minorHAnsi" w:cs="Symbol"/>
                <w:color w:val="auto"/>
              </w:rPr>
              <w:t>High</w:t>
            </w:r>
            <w:r w:rsidR="00B27C68" w:rsidRPr="00B27C68">
              <w:rPr>
                <w:rFonts w:asciiTheme="minorHAnsi" w:eastAsia="Times New Roman" w:hAnsiTheme="minorHAnsi" w:cs="Calibri"/>
                <w:color w:val="auto"/>
              </w:rPr>
              <w:t xml:space="preserve"> school diploma or equivalent</w:t>
            </w:r>
          </w:p>
        </w:tc>
      </w:tr>
      <w:tr w:rsidR="008D2A2E" w:rsidRPr="00514E8B" w14:paraId="7DD32D2E"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4DB041A5" w14:textId="77777777" w:rsidR="008D2A2E" w:rsidRPr="00262EAD" w:rsidRDefault="008D2A2E" w:rsidP="008D2A2E">
            <w:pPr>
              <w:spacing w:after="0" w:line="240" w:lineRule="auto"/>
              <w:ind w:firstLineChars="300" w:firstLine="660"/>
              <w:rPr>
                <w:rFonts w:asciiTheme="minorHAnsi" w:eastAsia="Times New Roman" w:hAnsiTheme="minorHAnsi" w:cs="Calibri"/>
                <w:color w:val="auto"/>
              </w:rPr>
            </w:pPr>
            <w:r w:rsidRPr="00262EAD">
              <w:rPr>
                <w:rFonts w:asciiTheme="minorHAnsi" w:eastAsia="Symbol" w:hAnsiTheme="minorHAnsi" w:cs="Symbol"/>
                <w:color w:val="auto"/>
              </w:rPr>
              <w:t xml:space="preserve">Training Requirement: Moderate-term </w:t>
            </w:r>
            <w:r w:rsidRPr="00262EAD">
              <w:rPr>
                <w:rFonts w:asciiTheme="minorHAnsi" w:eastAsia="Times New Roman" w:hAnsiTheme="minorHAnsi" w:cs="Calibri"/>
                <w:color w:val="auto"/>
              </w:rPr>
              <w:t>on-the-job training</w:t>
            </w:r>
          </w:p>
        </w:tc>
      </w:tr>
      <w:tr w:rsidR="008D2A2E" w:rsidRPr="00514E8B" w14:paraId="2BADA74E"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2979408A" w14:textId="66982F6C" w:rsidR="008D2A2E" w:rsidRPr="00262EAD" w:rsidRDefault="008D2A2E" w:rsidP="008D2A2E">
            <w:pPr>
              <w:spacing w:after="0" w:line="240" w:lineRule="auto"/>
              <w:ind w:firstLineChars="300" w:firstLine="660"/>
              <w:rPr>
                <w:rFonts w:asciiTheme="minorHAnsi" w:eastAsia="Symbol" w:hAnsiTheme="minorHAnsi" w:cs="Symbol"/>
                <w:color w:val="auto"/>
              </w:rPr>
            </w:pPr>
            <w:r w:rsidRPr="00262EAD">
              <w:rPr>
                <w:rFonts w:asciiTheme="minorHAnsi" w:eastAsia="Symbol" w:hAnsiTheme="minorHAnsi" w:cs="Symbol"/>
                <w:color w:val="auto"/>
              </w:rPr>
              <w:t xml:space="preserve">Percentage of Community College Award Holders or Some Postsecondary Coursework: </w:t>
            </w:r>
            <w:r w:rsidR="00262EAD" w:rsidRPr="00262EAD">
              <w:rPr>
                <w:rFonts w:asciiTheme="minorHAnsi" w:eastAsia="Symbol" w:hAnsiTheme="minorHAnsi" w:cs="Symbol"/>
                <w:color w:val="auto"/>
              </w:rPr>
              <w:t>38</w:t>
            </w:r>
            <w:r w:rsidRPr="00262EAD">
              <w:rPr>
                <w:rFonts w:asciiTheme="minorHAnsi" w:eastAsia="Symbol" w:hAnsiTheme="minorHAnsi" w:cs="Symbol"/>
                <w:color w:val="auto"/>
              </w:rPr>
              <w:t>%</w:t>
            </w:r>
          </w:p>
        </w:tc>
      </w:tr>
      <w:tr w:rsidR="008D2A2E" w:rsidRPr="00514E8B" w14:paraId="2DC40C0D" w14:textId="77777777" w:rsidTr="008D2A2E">
        <w:trPr>
          <w:divId w:val="835681807"/>
          <w:trHeight w:val="58"/>
        </w:trPr>
        <w:tc>
          <w:tcPr>
            <w:tcW w:w="10224" w:type="dxa"/>
            <w:tcBorders>
              <w:top w:val="nil"/>
              <w:left w:val="nil"/>
              <w:bottom w:val="nil"/>
              <w:right w:val="nil"/>
            </w:tcBorders>
            <w:shd w:val="clear" w:color="auto" w:fill="auto"/>
            <w:noWrap/>
            <w:vAlign w:val="bottom"/>
            <w:hideMark/>
          </w:tcPr>
          <w:p w14:paraId="3FF82584" w14:textId="77777777" w:rsidR="008D2A2E" w:rsidRPr="00452D60" w:rsidRDefault="008D2A2E" w:rsidP="008D2A2E">
            <w:pPr>
              <w:spacing w:after="0" w:line="240" w:lineRule="auto"/>
              <w:ind w:firstLineChars="700" w:firstLine="1540"/>
              <w:rPr>
                <w:rFonts w:asciiTheme="minorHAnsi" w:eastAsia="Symbol" w:hAnsiTheme="minorHAnsi" w:cs="Symbol"/>
                <w:color w:val="0070C0"/>
              </w:rPr>
            </w:pPr>
          </w:p>
        </w:tc>
      </w:tr>
      <w:tr w:rsidR="008D2A2E" w:rsidRPr="00514E8B" w14:paraId="3E5AF31A"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550F130E" w14:textId="409DA771" w:rsidR="008D2A2E" w:rsidRPr="00452D60" w:rsidRDefault="00514E8B" w:rsidP="008D2A2E">
            <w:pPr>
              <w:pStyle w:val="ListParagraph"/>
              <w:numPr>
                <w:ilvl w:val="0"/>
                <w:numId w:val="5"/>
              </w:numPr>
              <w:spacing w:after="0" w:line="240" w:lineRule="auto"/>
              <w:ind w:left="288" w:hanging="288"/>
              <w:rPr>
                <w:rFonts w:asciiTheme="minorHAnsi" w:eastAsia="Times New Roman" w:hAnsiTheme="minorHAnsi" w:cs="Calibri"/>
                <w:color w:val="0070C0"/>
              </w:rPr>
            </w:pPr>
            <w:r w:rsidRPr="001A32FB">
              <w:rPr>
                <w:rFonts w:asciiTheme="minorHAnsi" w:hAnsiTheme="minorHAnsi" w:cs="Calibri"/>
                <w:b/>
                <w:bCs/>
                <w:color w:val="auto"/>
              </w:rPr>
              <w:t xml:space="preserve">Welders, Cutters, </w:t>
            </w:r>
            <w:proofErr w:type="spellStart"/>
            <w:r w:rsidRPr="001A32FB">
              <w:rPr>
                <w:rFonts w:asciiTheme="minorHAnsi" w:hAnsiTheme="minorHAnsi" w:cs="Calibri"/>
                <w:b/>
                <w:bCs/>
                <w:color w:val="auto"/>
              </w:rPr>
              <w:t>Solderers</w:t>
            </w:r>
            <w:proofErr w:type="spellEnd"/>
            <w:r w:rsidRPr="001A32FB">
              <w:rPr>
                <w:rFonts w:asciiTheme="minorHAnsi" w:hAnsiTheme="minorHAnsi" w:cs="Calibri"/>
                <w:b/>
                <w:bCs/>
                <w:color w:val="auto"/>
              </w:rPr>
              <w:t xml:space="preserve">, and </w:t>
            </w:r>
            <w:proofErr w:type="spellStart"/>
            <w:r w:rsidRPr="001A32FB">
              <w:rPr>
                <w:rFonts w:asciiTheme="minorHAnsi" w:hAnsiTheme="minorHAnsi" w:cs="Calibri"/>
                <w:b/>
                <w:bCs/>
                <w:color w:val="auto"/>
              </w:rPr>
              <w:t>Brazers</w:t>
            </w:r>
            <w:proofErr w:type="spellEnd"/>
            <w:r w:rsidRPr="001A32FB">
              <w:rPr>
                <w:rFonts w:asciiTheme="minorHAnsi" w:hAnsiTheme="minorHAnsi" w:cs="Calibri"/>
                <w:b/>
                <w:bCs/>
                <w:color w:val="auto"/>
              </w:rPr>
              <w:t xml:space="preserve"> (51-4121):</w:t>
            </w:r>
            <w:r w:rsidRPr="001A32FB">
              <w:rPr>
                <w:rFonts w:asciiTheme="minorHAnsi" w:hAnsiTheme="minorHAnsi" w:cs="Calibri"/>
                <w:color w:val="auto"/>
              </w:rPr>
              <w:t xml:space="preserve"> </w:t>
            </w:r>
            <w:r w:rsidR="00452D60">
              <w:t>Use hand-welding, flame-cutting, hand-soldering, or brazing equipment to weld or join metal components or to fill holes, indentations, or seams of fabricated metal products.</w:t>
            </w:r>
          </w:p>
        </w:tc>
      </w:tr>
      <w:tr w:rsidR="008D2A2E" w:rsidRPr="00514E8B" w14:paraId="534B9C38"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422CFF51" w14:textId="77777777" w:rsidR="008D2A2E" w:rsidRPr="0040308D" w:rsidRDefault="008D2A2E" w:rsidP="008D2A2E">
            <w:pPr>
              <w:spacing w:after="0" w:line="240" w:lineRule="auto"/>
              <w:ind w:firstLineChars="300" w:firstLine="660"/>
              <w:rPr>
                <w:rFonts w:asciiTheme="minorHAnsi" w:eastAsia="Times New Roman" w:hAnsiTheme="minorHAnsi" w:cs="Calibri"/>
                <w:color w:val="auto"/>
              </w:rPr>
            </w:pPr>
            <w:r w:rsidRPr="0040308D">
              <w:rPr>
                <w:rFonts w:asciiTheme="minorHAnsi" w:eastAsia="Symbol" w:hAnsiTheme="minorHAnsi" w:cs="Symbol"/>
                <w:color w:val="auto"/>
              </w:rPr>
              <w:t>Entry-Level Educational Requirement: High</w:t>
            </w:r>
            <w:r w:rsidRPr="0040308D">
              <w:rPr>
                <w:rFonts w:asciiTheme="minorHAnsi" w:eastAsia="Times New Roman" w:hAnsiTheme="minorHAnsi" w:cs="Calibri"/>
                <w:color w:val="auto"/>
              </w:rPr>
              <w:t xml:space="preserve"> school diploma or equivalent</w:t>
            </w:r>
          </w:p>
        </w:tc>
      </w:tr>
      <w:tr w:rsidR="008D2A2E" w:rsidRPr="00514E8B" w14:paraId="3569402B"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16B4E95D" w14:textId="77777777" w:rsidR="008D2A2E" w:rsidRPr="0040308D" w:rsidRDefault="008D2A2E" w:rsidP="008D2A2E">
            <w:pPr>
              <w:spacing w:after="0" w:line="240" w:lineRule="auto"/>
              <w:ind w:firstLineChars="300" w:firstLine="660"/>
              <w:rPr>
                <w:rFonts w:asciiTheme="minorHAnsi" w:eastAsia="Times New Roman" w:hAnsiTheme="minorHAnsi" w:cs="Calibri"/>
                <w:color w:val="auto"/>
              </w:rPr>
            </w:pPr>
            <w:r w:rsidRPr="0040308D">
              <w:rPr>
                <w:rFonts w:asciiTheme="minorHAnsi" w:eastAsia="Symbol" w:hAnsiTheme="minorHAnsi" w:cs="Symbol"/>
                <w:color w:val="auto"/>
              </w:rPr>
              <w:t>Training Requirement: Moderate-term</w:t>
            </w:r>
            <w:r w:rsidRPr="0040308D">
              <w:rPr>
                <w:rFonts w:asciiTheme="minorHAnsi" w:eastAsia="Times New Roman" w:hAnsiTheme="minorHAnsi" w:cs="Calibri"/>
                <w:color w:val="auto"/>
              </w:rPr>
              <w:t xml:space="preserve"> on-the-job training</w:t>
            </w:r>
          </w:p>
        </w:tc>
      </w:tr>
      <w:tr w:rsidR="008D2A2E" w:rsidRPr="00514E8B" w14:paraId="3320144A"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21CF91FB" w14:textId="357ED689" w:rsidR="008D2A2E" w:rsidRPr="00452D60" w:rsidRDefault="008D2A2E" w:rsidP="008D2A2E">
            <w:pPr>
              <w:spacing w:after="0" w:line="240" w:lineRule="auto"/>
              <w:ind w:firstLineChars="300" w:firstLine="660"/>
              <w:rPr>
                <w:rFonts w:asciiTheme="minorHAnsi" w:eastAsia="Times New Roman" w:hAnsiTheme="minorHAnsi" w:cs="Calibri"/>
                <w:color w:val="0070C0"/>
              </w:rPr>
            </w:pPr>
            <w:r w:rsidRPr="00262EAD">
              <w:rPr>
                <w:rFonts w:asciiTheme="minorHAnsi" w:eastAsia="Symbol" w:hAnsiTheme="minorHAnsi" w:cs="Symbol"/>
                <w:color w:val="auto"/>
              </w:rPr>
              <w:t xml:space="preserve">Percentage of Community College Award Holders or Some Postsecondary Coursework: </w:t>
            </w:r>
            <w:r w:rsidR="00262EAD" w:rsidRPr="00262EAD">
              <w:rPr>
                <w:rFonts w:asciiTheme="minorHAnsi" w:eastAsia="Symbol" w:hAnsiTheme="minorHAnsi" w:cs="Symbol"/>
                <w:color w:val="auto"/>
              </w:rPr>
              <w:t>33</w:t>
            </w:r>
            <w:r w:rsidRPr="00262EAD">
              <w:rPr>
                <w:rFonts w:asciiTheme="minorHAnsi" w:eastAsia="Times New Roman" w:hAnsiTheme="minorHAnsi" w:cs="Calibri"/>
                <w:color w:val="auto"/>
              </w:rPr>
              <w:t>%</w:t>
            </w:r>
          </w:p>
        </w:tc>
      </w:tr>
      <w:tr w:rsidR="008D2A2E" w:rsidRPr="00514E8B" w14:paraId="3D60668C" w14:textId="77777777" w:rsidTr="008D2A2E">
        <w:trPr>
          <w:divId w:val="835681807"/>
          <w:trHeight w:val="58"/>
        </w:trPr>
        <w:tc>
          <w:tcPr>
            <w:tcW w:w="10224" w:type="dxa"/>
            <w:tcBorders>
              <w:top w:val="nil"/>
              <w:left w:val="nil"/>
              <w:bottom w:val="nil"/>
              <w:right w:val="nil"/>
            </w:tcBorders>
            <w:shd w:val="clear" w:color="auto" w:fill="auto"/>
            <w:noWrap/>
            <w:vAlign w:val="bottom"/>
            <w:hideMark/>
          </w:tcPr>
          <w:p w14:paraId="70B72702" w14:textId="77777777" w:rsidR="008D2A2E" w:rsidRPr="00452D60" w:rsidRDefault="008D2A2E" w:rsidP="008D2A2E">
            <w:pPr>
              <w:spacing w:after="0" w:line="240" w:lineRule="auto"/>
              <w:ind w:firstLineChars="700" w:firstLine="1540"/>
              <w:rPr>
                <w:rFonts w:asciiTheme="minorHAnsi" w:eastAsia="Symbol" w:hAnsiTheme="minorHAnsi" w:cs="Symbol"/>
                <w:color w:val="0070C0"/>
              </w:rPr>
            </w:pPr>
          </w:p>
        </w:tc>
      </w:tr>
      <w:tr w:rsidR="008D2A2E" w:rsidRPr="00514E8B" w14:paraId="6FE255FA"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364AD536" w14:textId="0F58BF7A" w:rsidR="008D2A2E" w:rsidRPr="00452D60" w:rsidRDefault="00514E8B" w:rsidP="008D2A2E">
            <w:pPr>
              <w:pStyle w:val="ListParagraph"/>
              <w:numPr>
                <w:ilvl w:val="0"/>
                <w:numId w:val="5"/>
              </w:numPr>
              <w:spacing w:after="0" w:line="240" w:lineRule="auto"/>
              <w:ind w:left="255"/>
              <w:rPr>
                <w:rFonts w:asciiTheme="minorHAnsi" w:eastAsia="Times New Roman" w:hAnsiTheme="minorHAnsi" w:cs="Calibri"/>
                <w:color w:val="0070C0"/>
              </w:rPr>
            </w:pPr>
            <w:r w:rsidRPr="001A32FB">
              <w:rPr>
                <w:rFonts w:asciiTheme="minorHAnsi" w:hAnsiTheme="minorHAnsi" w:cs="Calibri"/>
                <w:b/>
                <w:bCs/>
                <w:color w:val="auto"/>
              </w:rPr>
              <w:t>Plumbers, Pipefitters, and Steamfitters (47-2152):</w:t>
            </w:r>
            <w:r w:rsidRPr="001A32FB">
              <w:rPr>
                <w:rFonts w:asciiTheme="minorHAnsi" w:hAnsiTheme="minorHAnsi" w:cs="Calibri"/>
                <w:color w:val="auto"/>
              </w:rPr>
              <w:t xml:space="preserve"> </w:t>
            </w:r>
            <w:r w:rsidR="00452D60">
              <w:t>Assemble, install, alter, and repair pipelines or pipe systems that carry water, steam, air, or other liquids or gases. May install heating and cooling equipment and mechanical control systems. Includes sprinkler fitters.</w:t>
            </w:r>
          </w:p>
        </w:tc>
      </w:tr>
      <w:tr w:rsidR="008D2A2E" w:rsidRPr="00514E8B" w14:paraId="52A01CAC"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59093E19" w14:textId="77777777" w:rsidR="008D2A2E" w:rsidRPr="00B27C68" w:rsidRDefault="008D2A2E" w:rsidP="008D2A2E">
            <w:pPr>
              <w:spacing w:after="0" w:line="240" w:lineRule="auto"/>
              <w:ind w:firstLineChars="320" w:firstLine="704"/>
              <w:rPr>
                <w:rFonts w:asciiTheme="minorHAnsi" w:eastAsia="Times New Roman" w:hAnsiTheme="minorHAnsi" w:cs="Calibri"/>
                <w:color w:val="auto"/>
              </w:rPr>
            </w:pPr>
            <w:r w:rsidRPr="00B27C68">
              <w:rPr>
                <w:rFonts w:asciiTheme="minorHAnsi" w:eastAsia="Symbol" w:hAnsiTheme="minorHAnsi" w:cs="Symbol"/>
                <w:color w:val="auto"/>
              </w:rPr>
              <w:t>Entry-Level Educational Requirement: High</w:t>
            </w:r>
            <w:r w:rsidRPr="00B27C68">
              <w:rPr>
                <w:rFonts w:asciiTheme="minorHAnsi" w:eastAsia="Times New Roman" w:hAnsiTheme="minorHAnsi" w:cs="Calibri"/>
                <w:color w:val="auto"/>
              </w:rPr>
              <w:t xml:space="preserve"> school diploma or equivalent</w:t>
            </w:r>
          </w:p>
        </w:tc>
      </w:tr>
      <w:tr w:rsidR="008D2A2E" w:rsidRPr="00514E8B" w14:paraId="2E34A774"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6378D949" w14:textId="23589481" w:rsidR="008D2A2E" w:rsidRPr="00B27C68" w:rsidRDefault="008D2A2E" w:rsidP="008D2A2E">
            <w:pPr>
              <w:spacing w:after="0" w:line="240" w:lineRule="auto"/>
              <w:ind w:firstLineChars="320" w:firstLine="704"/>
              <w:rPr>
                <w:rFonts w:asciiTheme="minorHAnsi" w:eastAsia="Times New Roman" w:hAnsiTheme="minorHAnsi" w:cs="Calibri"/>
                <w:color w:val="auto"/>
              </w:rPr>
            </w:pPr>
            <w:r w:rsidRPr="00B27C68">
              <w:rPr>
                <w:rFonts w:asciiTheme="minorHAnsi" w:eastAsia="Symbol" w:hAnsiTheme="minorHAnsi" w:cs="Symbol"/>
                <w:color w:val="auto"/>
              </w:rPr>
              <w:t xml:space="preserve">Training Requirement: </w:t>
            </w:r>
            <w:r w:rsidR="00B27C68" w:rsidRPr="00B27C68">
              <w:rPr>
                <w:rFonts w:asciiTheme="minorHAnsi" w:eastAsia="Symbol" w:hAnsiTheme="minorHAnsi" w:cs="Symbol"/>
                <w:color w:val="auto"/>
              </w:rPr>
              <w:t>Apprenticeship</w:t>
            </w:r>
          </w:p>
        </w:tc>
      </w:tr>
      <w:tr w:rsidR="008D2A2E" w:rsidRPr="00514E8B" w14:paraId="2E25444D"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3508D021" w14:textId="2DB1F5FB" w:rsidR="008D2A2E" w:rsidRPr="00452D60" w:rsidRDefault="008D2A2E" w:rsidP="008D2A2E">
            <w:pPr>
              <w:spacing w:after="0" w:line="240" w:lineRule="auto"/>
              <w:ind w:firstLineChars="320" w:firstLine="704"/>
              <w:rPr>
                <w:rFonts w:asciiTheme="minorHAnsi" w:eastAsia="Times New Roman" w:hAnsiTheme="minorHAnsi" w:cs="Calibri"/>
                <w:color w:val="0070C0"/>
              </w:rPr>
            </w:pPr>
            <w:r w:rsidRPr="00262EAD">
              <w:rPr>
                <w:rFonts w:asciiTheme="minorHAnsi" w:eastAsia="Symbol" w:hAnsiTheme="minorHAnsi" w:cs="Symbol"/>
                <w:color w:val="auto"/>
              </w:rPr>
              <w:t xml:space="preserve">Percentage of Community College Award Holders or Some Postsecondary Coursework: </w:t>
            </w:r>
            <w:r w:rsidR="00262EAD" w:rsidRPr="00262EAD">
              <w:rPr>
                <w:rFonts w:asciiTheme="minorHAnsi" w:eastAsia="Symbol" w:hAnsiTheme="minorHAnsi" w:cs="Symbol"/>
                <w:color w:val="auto"/>
              </w:rPr>
              <w:t>3</w:t>
            </w:r>
            <w:r w:rsidRPr="00262EAD">
              <w:rPr>
                <w:rFonts w:asciiTheme="minorHAnsi" w:eastAsia="Symbol" w:hAnsiTheme="minorHAnsi" w:cs="Symbol"/>
                <w:color w:val="auto"/>
              </w:rPr>
              <w:t>3</w:t>
            </w:r>
            <w:r w:rsidRPr="00262EAD">
              <w:rPr>
                <w:rFonts w:asciiTheme="minorHAnsi" w:eastAsia="Times New Roman" w:hAnsiTheme="minorHAnsi" w:cs="Calibri"/>
                <w:color w:val="auto"/>
              </w:rPr>
              <w:t>%</w:t>
            </w:r>
          </w:p>
        </w:tc>
      </w:tr>
      <w:tr w:rsidR="008D2A2E" w:rsidRPr="00514E8B" w14:paraId="0AC348AA" w14:textId="77777777" w:rsidTr="008D2A2E">
        <w:trPr>
          <w:divId w:val="835681807"/>
          <w:trHeight w:val="58"/>
        </w:trPr>
        <w:tc>
          <w:tcPr>
            <w:tcW w:w="10224" w:type="dxa"/>
            <w:tcBorders>
              <w:top w:val="nil"/>
              <w:left w:val="nil"/>
              <w:bottom w:val="nil"/>
              <w:right w:val="nil"/>
            </w:tcBorders>
            <w:shd w:val="clear" w:color="auto" w:fill="auto"/>
            <w:noWrap/>
            <w:vAlign w:val="bottom"/>
            <w:hideMark/>
          </w:tcPr>
          <w:p w14:paraId="66BA0E4B" w14:textId="77777777" w:rsidR="008D2A2E" w:rsidRPr="00452D60" w:rsidRDefault="008D2A2E" w:rsidP="008D2A2E">
            <w:pPr>
              <w:spacing w:after="0" w:line="240" w:lineRule="auto"/>
              <w:ind w:firstLineChars="700" w:firstLine="1540"/>
              <w:rPr>
                <w:rFonts w:asciiTheme="minorHAnsi" w:eastAsia="Symbol" w:hAnsiTheme="minorHAnsi" w:cs="Symbol"/>
                <w:color w:val="0070C0"/>
              </w:rPr>
            </w:pPr>
          </w:p>
        </w:tc>
      </w:tr>
      <w:tr w:rsidR="008D2A2E" w:rsidRPr="00514E8B" w14:paraId="77FE68E9"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00C74714" w14:textId="2B5BC05A" w:rsidR="008D2A2E" w:rsidRPr="00452D60" w:rsidRDefault="00514E8B" w:rsidP="008D2A2E">
            <w:pPr>
              <w:pStyle w:val="ListParagraph"/>
              <w:numPr>
                <w:ilvl w:val="0"/>
                <w:numId w:val="5"/>
              </w:numPr>
              <w:spacing w:after="0" w:line="240" w:lineRule="auto"/>
              <w:ind w:left="255"/>
              <w:rPr>
                <w:rFonts w:asciiTheme="minorHAnsi" w:eastAsia="Times New Roman" w:hAnsiTheme="minorHAnsi" w:cs="Calibri"/>
                <w:color w:val="0070C0"/>
              </w:rPr>
            </w:pPr>
            <w:r w:rsidRPr="001A32FB">
              <w:rPr>
                <w:rFonts w:asciiTheme="minorHAnsi" w:hAnsiTheme="minorHAnsi" w:cs="Calibri"/>
                <w:b/>
                <w:bCs/>
                <w:color w:val="auto"/>
              </w:rPr>
              <w:t>Welding, Soldering, and Brazing Machine Setters, Operators, and Tenders (51-4122):</w:t>
            </w:r>
            <w:r w:rsidRPr="001A32FB">
              <w:rPr>
                <w:rFonts w:asciiTheme="minorHAnsi" w:hAnsiTheme="minorHAnsi" w:cs="Calibri"/>
                <w:color w:val="auto"/>
              </w:rPr>
              <w:t xml:space="preserve"> </w:t>
            </w:r>
            <w:r w:rsidR="00452D60">
              <w:t>Set up, operate, or tend welding, soldering, or brazing machines or robots that weld, braze, solder, or heat treat metal products, components, or assemblies. Includes workers who operate laser cutters or laser-beam machines.</w:t>
            </w:r>
          </w:p>
        </w:tc>
      </w:tr>
      <w:tr w:rsidR="008D2A2E" w:rsidRPr="00514E8B" w14:paraId="35C59AFD"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760B97A5" w14:textId="77777777" w:rsidR="008D2A2E" w:rsidRPr="0040308D" w:rsidRDefault="008D2A2E" w:rsidP="008D2A2E">
            <w:pPr>
              <w:spacing w:after="0" w:line="240" w:lineRule="auto"/>
              <w:ind w:firstLineChars="320" w:firstLine="704"/>
              <w:rPr>
                <w:rFonts w:asciiTheme="minorHAnsi" w:eastAsia="Times New Roman" w:hAnsiTheme="minorHAnsi" w:cs="Calibri"/>
                <w:color w:val="auto"/>
              </w:rPr>
            </w:pPr>
            <w:r w:rsidRPr="0040308D">
              <w:rPr>
                <w:rFonts w:asciiTheme="minorHAnsi" w:eastAsia="Symbol" w:hAnsiTheme="minorHAnsi" w:cs="Symbol"/>
                <w:color w:val="auto"/>
              </w:rPr>
              <w:t>Entry-Level Educational Requirement: High</w:t>
            </w:r>
            <w:r w:rsidRPr="0040308D">
              <w:rPr>
                <w:rFonts w:asciiTheme="minorHAnsi" w:eastAsia="Times New Roman" w:hAnsiTheme="minorHAnsi" w:cs="Calibri"/>
                <w:color w:val="auto"/>
              </w:rPr>
              <w:t xml:space="preserve"> school diploma or equivalent</w:t>
            </w:r>
          </w:p>
        </w:tc>
      </w:tr>
      <w:tr w:rsidR="008D2A2E" w:rsidRPr="00514E8B" w14:paraId="06251B45"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78D7B419" w14:textId="77777777" w:rsidR="008D2A2E" w:rsidRPr="0040308D" w:rsidRDefault="008D2A2E" w:rsidP="008D2A2E">
            <w:pPr>
              <w:spacing w:after="0" w:line="240" w:lineRule="auto"/>
              <w:ind w:firstLineChars="320" w:firstLine="704"/>
              <w:rPr>
                <w:rFonts w:asciiTheme="minorHAnsi" w:eastAsia="Times New Roman" w:hAnsiTheme="minorHAnsi" w:cs="Calibri"/>
                <w:color w:val="auto"/>
              </w:rPr>
            </w:pPr>
            <w:r w:rsidRPr="0040308D">
              <w:rPr>
                <w:rFonts w:asciiTheme="minorHAnsi" w:eastAsia="Symbol" w:hAnsiTheme="minorHAnsi" w:cs="Symbol"/>
                <w:color w:val="auto"/>
              </w:rPr>
              <w:lastRenderedPageBreak/>
              <w:t>Training Requirement: Moderate-term</w:t>
            </w:r>
            <w:r w:rsidRPr="0040308D">
              <w:rPr>
                <w:rFonts w:asciiTheme="minorHAnsi" w:eastAsia="Times New Roman" w:hAnsiTheme="minorHAnsi" w:cs="Calibri"/>
                <w:color w:val="auto"/>
              </w:rPr>
              <w:t xml:space="preserve"> on-the-job training</w:t>
            </w:r>
          </w:p>
        </w:tc>
      </w:tr>
      <w:tr w:rsidR="008D2A2E" w:rsidRPr="00514E8B" w14:paraId="3D12E3E4" w14:textId="77777777" w:rsidTr="008D2A2E">
        <w:trPr>
          <w:divId w:val="835681807"/>
          <w:trHeight w:val="58"/>
        </w:trPr>
        <w:tc>
          <w:tcPr>
            <w:tcW w:w="10224" w:type="dxa"/>
            <w:tcBorders>
              <w:top w:val="nil"/>
              <w:left w:val="nil"/>
              <w:bottom w:val="nil"/>
              <w:right w:val="nil"/>
            </w:tcBorders>
            <w:shd w:val="clear" w:color="auto" w:fill="auto"/>
            <w:noWrap/>
            <w:vAlign w:val="center"/>
            <w:hideMark/>
          </w:tcPr>
          <w:p w14:paraId="5893E707" w14:textId="3658D6B6" w:rsidR="008D2A2E" w:rsidRPr="00452D60" w:rsidRDefault="008D2A2E" w:rsidP="008D2A2E">
            <w:pPr>
              <w:spacing w:after="0" w:line="240" w:lineRule="auto"/>
              <w:ind w:firstLineChars="320" w:firstLine="704"/>
              <w:rPr>
                <w:rFonts w:asciiTheme="minorHAnsi" w:eastAsia="Times New Roman" w:hAnsiTheme="minorHAnsi" w:cs="Calibri"/>
                <w:color w:val="0070C0"/>
              </w:rPr>
            </w:pPr>
            <w:r w:rsidRPr="00262EAD">
              <w:rPr>
                <w:rFonts w:asciiTheme="minorHAnsi" w:eastAsia="Symbol" w:hAnsiTheme="minorHAnsi" w:cs="Symbol"/>
                <w:color w:val="auto"/>
              </w:rPr>
              <w:t xml:space="preserve">Percentage of Community College Award Holders or Some Postsecondary Coursework: </w:t>
            </w:r>
            <w:r w:rsidR="00262EAD" w:rsidRPr="00262EAD">
              <w:rPr>
                <w:rFonts w:asciiTheme="minorHAnsi" w:eastAsia="Symbol" w:hAnsiTheme="minorHAnsi" w:cs="Symbol"/>
                <w:color w:val="auto"/>
              </w:rPr>
              <w:t>3</w:t>
            </w:r>
            <w:r w:rsidRPr="00262EAD">
              <w:rPr>
                <w:rFonts w:asciiTheme="minorHAnsi" w:eastAsia="Symbol" w:hAnsiTheme="minorHAnsi" w:cs="Symbol"/>
                <w:color w:val="auto"/>
              </w:rPr>
              <w:t>3</w:t>
            </w:r>
            <w:r w:rsidRPr="00262EAD">
              <w:rPr>
                <w:rFonts w:asciiTheme="minorHAnsi" w:eastAsia="Times New Roman" w:hAnsiTheme="minorHAnsi" w:cs="Calibri"/>
                <w:color w:val="auto"/>
              </w:rPr>
              <w:t>%</w:t>
            </w:r>
          </w:p>
        </w:tc>
      </w:tr>
      <w:tr w:rsidR="008D2A2E" w:rsidRPr="007C74C2" w14:paraId="363E77D0" w14:textId="77777777" w:rsidTr="008D2A2E">
        <w:trPr>
          <w:divId w:val="835681807"/>
          <w:trHeight w:val="58"/>
        </w:trPr>
        <w:tc>
          <w:tcPr>
            <w:tcW w:w="10224" w:type="dxa"/>
            <w:tcBorders>
              <w:top w:val="nil"/>
              <w:left w:val="nil"/>
              <w:bottom w:val="nil"/>
              <w:right w:val="nil"/>
            </w:tcBorders>
            <w:shd w:val="clear" w:color="auto" w:fill="auto"/>
            <w:noWrap/>
            <w:vAlign w:val="bottom"/>
            <w:hideMark/>
          </w:tcPr>
          <w:p w14:paraId="18BD6E55" w14:textId="77777777" w:rsidR="008D2A2E" w:rsidRPr="007C74C2" w:rsidRDefault="008D2A2E" w:rsidP="008D2A2E">
            <w:pPr>
              <w:spacing w:after="0" w:line="240" w:lineRule="auto"/>
              <w:ind w:firstLineChars="700" w:firstLine="1540"/>
              <w:rPr>
                <w:rFonts w:asciiTheme="minorHAnsi" w:eastAsia="Symbol" w:hAnsiTheme="minorHAnsi" w:cs="Symbol"/>
              </w:rPr>
            </w:pPr>
          </w:p>
        </w:tc>
      </w:tr>
    </w:tbl>
    <w:p w14:paraId="5DE9EECB" w14:textId="687D1612" w:rsidR="006C313B" w:rsidRPr="007C74C2" w:rsidRDefault="006C313B" w:rsidP="00C37358">
      <w:pPr>
        <w:spacing w:before="240"/>
        <w:rPr>
          <w:rFonts w:asciiTheme="minorHAnsi" w:eastAsiaTheme="majorEastAsia" w:hAnsiTheme="minorHAnsi" w:cstheme="majorBidi"/>
          <w:b/>
          <w:bCs/>
          <w:color w:val="122926" w:themeColor="accent1" w:themeShade="BF"/>
          <w:sz w:val="28"/>
          <w:szCs w:val="28"/>
        </w:rPr>
      </w:pPr>
      <w:r w:rsidRPr="007C74C2">
        <w:rPr>
          <w:rFonts w:asciiTheme="minorHAnsi" w:eastAsiaTheme="majorEastAsia" w:hAnsiTheme="minorHAnsi" w:cstheme="majorBidi"/>
          <w:b/>
          <w:bCs/>
          <w:color w:val="122926" w:themeColor="accent1" w:themeShade="BF"/>
          <w:sz w:val="28"/>
          <w:szCs w:val="28"/>
        </w:rPr>
        <w:t>Occupational Demand</w:t>
      </w:r>
    </w:p>
    <w:p w14:paraId="101F7128" w14:textId="73391BE9" w:rsidR="00D427D2" w:rsidRPr="007C74C2" w:rsidRDefault="002155A4" w:rsidP="0001257F">
      <w:pPr>
        <w:pStyle w:val="NoSpacing"/>
        <w:spacing w:after="60"/>
        <w:rPr>
          <w:rFonts w:asciiTheme="minorHAnsi" w:hAnsiTheme="minorHAnsi"/>
          <w:b/>
        </w:rPr>
      </w:pPr>
      <w:r w:rsidRPr="007C74C2">
        <w:rPr>
          <w:rFonts w:asciiTheme="minorHAnsi" w:hAnsiTheme="minorHAnsi"/>
          <w:b/>
        </w:rPr>
        <w:t xml:space="preserve">Table 1. </w:t>
      </w:r>
      <w:r w:rsidR="001C1787" w:rsidRPr="007C74C2">
        <w:rPr>
          <w:rFonts w:asciiTheme="minorHAnsi" w:hAnsiTheme="minorHAnsi"/>
          <w:b/>
        </w:rPr>
        <w:t xml:space="preserve">Employment Outlook for </w:t>
      </w:r>
      <w:r w:rsidR="00DD60DC">
        <w:rPr>
          <w:rFonts w:asciiTheme="minorHAnsi" w:hAnsiTheme="minorHAnsi"/>
          <w:b/>
        </w:rPr>
        <w:t>Welding</w:t>
      </w:r>
      <w:r w:rsidR="008D2A2E" w:rsidRPr="007C74C2">
        <w:rPr>
          <w:rFonts w:asciiTheme="minorHAnsi" w:hAnsiTheme="minorHAnsi"/>
          <w:b/>
        </w:rPr>
        <w:t xml:space="preserve"> Technology</w:t>
      </w:r>
      <w:r w:rsidR="006632B1" w:rsidRPr="007C74C2">
        <w:rPr>
          <w:rFonts w:asciiTheme="minorHAnsi" w:hAnsiTheme="minorHAnsi"/>
          <w:b/>
        </w:rPr>
        <w:t xml:space="preserve"> </w:t>
      </w:r>
      <w:r w:rsidR="001C1787" w:rsidRPr="007C74C2">
        <w:rPr>
          <w:rFonts w:asciiTheme="minorHAnsi" w:hAnsiTheme="minorHAnsi"/>
          <w:b/>
        </w:rPr>
        <w:t>Occupations in Bay Region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05"/>
        <w:gridCol w:w="849"/>
        <w:gridCol w:w="916"/>
        <w:gridCol w:w="945"/>
        <w:gridCol w:w="1136"/>
        <w:gridCol w:w="1056"/>
        <w:gridCol w:w="1161"/>
        <w:gridCol w:w="889"/>
        <w:gridCol w:w="973"/>
      </w:tblGrid>
      <w:tr w:rsidR="001A32FB" w:rsidRPr="001A32FB" w14:paraId="02AB612E" w14:textId="77777777" w:rsidTr="00607F15">
        <w:trPr>
          <w:trHeight w:val="285"/>
        </w:trPr>
        <w:tc>
          <w:tcPr>
            <w:tcW w:w="2505" w:type="dxa"/>
            <w:shd w:val="clear" w:color="auto" w:fill="E0EE7C" w:themeFill="accent3" w:themeFillTint="66"/>
            <w:noWrap/>
            <w:vAlign w:val="center"/>
            <w:hideMark/>
          </w:tcPr>
          <w:p w14:paraId="70ED33F0"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Occupation</w:t>
            </w:r>
          </w:p>
        </w:tc>
        <w:tc>
          <w:tcPr>
            <w:tcW w:w="849" w:type="dxa"/>
            <w:shd w:val="clear" w:color="auto" w:fill="E0EE7C" w:themeFill="accent3" w:themeFillTint="66"/>
            <w:noWrap/>
            <w:vAlign w:val="center"/>
            <w:hideMark/>
          </w:tcPr>
          <w:p w14:paraId="56EE63DD"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2019 Jobs</w:t>
            </w:r>
          </w:p>
        </w:tc>
        <w:tc>
          <w:tcPr>
            <w:tcW w:w="916" w:type="dxa"/>
            <w:shd w:val="clear" w:color="auto" w:fill="E0EE7C" w:themeFill="accent3" w:themeFillTint="66"/>
            <w:noWrap/>
            <w:vAlign w:val="center"/>
            <w:hideMark/>
          </w:tcPr>
          <w:p w14:paraId="127A01DC"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2024 Jobs</w:t>
            </w:r>
          </w:p>
        </w:tc>
        <w:tc>
          <w:tcPr>
            <w:tcW w:w="945" w:type="dxa"/>
            <w:shd w:val="clear" w:color="auto" w:fill="E0EE7C" w:themeFill="accent3" w:themeFillTint="66"/>
            <w:noWrap/>
            <w:vAlign w:val="center"/>
            <w:hideMark/>
          </w:tcPr>
          <w:p w14:paraId="6DA60FF7"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5-Yr Change</w:t>
            </w:r>
          </w:p>
        </w:tc>
        <w:tc>
          <w:tcPr>
            <w:tcW w:w="1136" w:type="dxa"/>
            <w:shd w:val="clear" w:color="auto" w:fill="E0EE7C" w:themeFill="accent3" w:themeFillTint="66"/>
            <w:noWrap/>
            <w:vAlign w:val="center"/>
            <w:hideMark/>
          </w:tcPr>
          <w:p w14:paraId="16BF55AB"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5-Yr %Change</w:t>
            </w:r>
          </w:p>
        </w:tc>
        <w:tc>
          <w:tcPr>
            <w:tcW w:w="1056" w:type="dxa"/>
            <w:shd w:val="clear" w:color="auto" w:fill="E0EE7C" w:themeFill="accent3" w:themeFillTint="66"/>
            <w:noWrap/>
            <w:vAlign w:val="center"/>
            <w:hideMark/>
          </w:tcPr>
          <w:p w14:paraId="454639FE" w14:textId="62D202C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5-Yr Open</w:t>
            </w:r>
            <w:r>
              <w:rPr>
                <w:rFonts w:asciiTheme="minorHAnsi" w:hAnsiTheme="minorHAnsi"/>
                <w:b/>
                <w:bCs/>
                <w:iCs/>
                <w:sz w:val="21"/>
                <w:szCs w:val="21"/>
              </w:rPr>
              <w:t>-</w:t>
            </w:r>
            <w:proofErr w:type="spellStart"/>
            <w:r w:rsidRPr="001A32FB">
              <w:rPr>
                <w:rFonts w:asciiTheme="minorHAnsi" w:hAnsiTheme="minorHAnsi"/>
                <w:b/>
                <w:bCs/>
                <w:iCs/>
                <w:sz w:val="21"/>
                <w:szCs w:val="21"/>
              </w:rPr>
              <w:t>ings</w:t>
            </w:r>
            <w:proofErr w:type="spellEnd"/>
          </w:p>
        </w:tc>
        <w:tc>
          <w:tcPr>
            <w:tcW w:w="1161" w:type="dxa"/>
            <w:shd w:val="clear" w:color="auto" w:fill="E0EE7C" w:themeFill="accent3" w:themeFillTint="66"/>
            <w:noWrap/>
            <w:vAlign w:val="center"/>
            <w:hideMark/>
          </w:tcPr>
          <w:p w14:paraId="322B99F2"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Average Annual Openings</w:t>
            </w:r>
          </w:p>
        </w:tc>
        <w:tc>
          <w:tcPr>
            <w:tcW w:w="889" w:type="dxa"/>
            <w:shd w:val="clear" w:color="auto" w:fill="E0EE7C" w:themeFill="accent3" w:themeFillTint="66"/>
            <w:noWrap/>
            <w:vAlign w:val="center"/>
            <w:hideMark/>
          </w:tcPr>
          <w:p w14:paraId="4DBD9621"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25% Hourly Wage</w:t>
            </w:r>
          </w:p>
        </w:tc>
        <w:tc>
          <w:tcPr>
            <w:tcW w:w="973" w:type="dxa"/>
            <w:shd w:val="clear" w:color="auto" w:fill="E0EE7C" w:themeFill="accent3" w:themeFillTint="66"/>
            <w:noWrap/>
            <w:vAlign w:val="center"/>
            <w:hideMark/>
          </w:tcPr>
          <w:p w14:paraId="7D35592F" w14:textId="77777777" w:rsidR="001A32FB" w:rsidRPr="001A32FB" w:rsidRDefault="001A32FB" w:rsidP="001A32FB">
            <w:pPr>
              <w:pStyle w:val="NoSpacing"/>
              <w:jc w:val="center"/>
              <w:rPr>
                <w:rFonts w:asciiTheme="minorHAnsi" w:hAnsiTheme="minorHAnsi"/>
                <w:b/>
                <w:bCs/>
                <w:iCs/>
                <w:sz w:val="21"/>
                <w:szCs w:val="21"/>
              </w:rPr>
            </w:pPr>
            <w:r w:rsidRPr="001A32FB">
              <w:rPr>
                <w:rFonts w:asciiTheme="minorHAnsi" w:hAnsiTheme="minorHAnsi"/>
                <w:b/>
                <w:bCs/>
                <w:iCs/>
                <w:sz w:val="21"/>
                <w:szCs w:val="21"/>
              </w:rPr>
              <w:t>Median Hourly Wage</w:t>
            </w:r>
          </w:p>
        </w:tc>
      </w:tr>
      <w:tr w:rsidR="001A32FB" w:rsidRPr="001A32FB" w14:paraId="304175F7" w14:textId="77777777" w:rsidTr="00607F15">
        <w:trPr>
          <w:trHeight w:val="285"/>
        </w:trPr>
        <w:tc>
          <w:tcPr>
            <w:tcW w:w="2505" w:type="dxa"/>
            <w:noWrap/>
            <w:hideMark/>
          </w:tcPr>
          <w:p w14:paraId="03BBD3FE" w14:textId="77777777" w:rsidR="001A32FB" w:rsidRPr="001A32FB" w:rsidRDefault="001A32FB" w:rsidP="001A32FB">
            <w:pPr>
              <w:pStyle w:val="NoSpacing"/>
              <w:rPr>
                <w:rFonts w:asciiTheme="minorHAnsi" w:hAnsiTheme="minorHAnsi"/>
                <w:iCs/>
              </w:rPr>
            </w:pPr>
            <w:r w:rsidRPr="001A32FB">
              <w:rPr>
                <w:rFonts w:asciiTheme="minorHAnsi" w:hAnsiTheme="minorHAnsi"/>
                <w:iCs/>
              </w:rPr>
              <w:t>Plumbers, Pipefitters, and Steamfitters</w:t>
            </w:r>
          </w:p>
        </w:tc>
        <w:tc>
          <w:tcPr>
            <w:tcW w:w="849" w:type="dxa"/>
            <w:noWrap/>
            <w:vAlign w:val="center"/>
            <w:hideMark/>
          </w:tcPr>
          <w:p w14:paraId="57C0662E"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13,733</w:t>
            </w:r>
          </w:p>
        </w:tc>
        <w:tc>
          <w:tcPr>
            <w:tcW w:w="916" w:type="dxa"/>
            <w:noWrap/>
            <w:vAlign w:val="center"/>
            <w:hideMark/>
          </w:tcPr>
          <w:p w14:paraId="0B1CD84F"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14,079</w:t>
            </w:r>
          </w:p>
        </w:tc>
        <w:tc>
          <w:tcPr>
            <w:tcW w:w="945" w:type="dxa"/>
            <w:noWrap/>
            <w:vAlign w:val="center"/>
            <w:hideMark/>
          </w:tcPr>
          <w:p w14:paraId="6CA2FE93"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346</w:t>
            </w:r>
          </w:p>
        </w:tc>
        <w:tc>
          <w:tcPr>
            <w:tcW w:w="1136" w:type="dxa"/>
            <w:noWrap/>
            <w:vAlign w:val="center"/>
            <w:hideMark/>
          </w:tcPr>
          <w:p w14:paraId="440D503A"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w:t>
            </w:r>
          </w:p>
        </w:tc>
        <w:tc>
          <w:tcPr>
            <w:tcW w:w="1056" w:type="dxa"/>
            <w:noWrap/>
            <w:vAlign w:val="center"/>
            <w:hideMark/>
          </w:tcPr>
          <w:p w14:paraId="4DCBA09A"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8,626</w:t>
            </w:r>
          </w:p>
        </w:tc>
        <w:tc>
          <w:tcPr>
            <w:tcW w:w="1161" w:type="dxa"/>
            <w:noWrap/>
            <w:vAlign w:val="center"/>
            <w:hideMark/>
          </w:tcPr>
          <w:p w14:paraId="17DD247E"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1,438</w:t>
            </w:r>
          </w:p>
        </w:tc>
        <w:tc>
          <w:tcPr>
            <w:tcW w:w="889" w:type="dxa"/>
            <w:noWrap/>
            <w:vAlign w:val="center"/>
            <w:hideMark/>
          </w:tcPr>
          <w:p w14:paraId="19CDA282"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$24.29</w:t>
            </w:r>
          </w:p>
        </w:tc>
        <w:tc>
          <w:tcPr>
            <w:tcW w:w="973" w:type="dxa"/>
            <w:noWrap/>
            <w:vAlign w:val="center"/>
            <w:hideMark/>
          </w:tcPr>
          <w:p w14:paraId="00E01991"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$34.03</w:t>
            </w:r>
          </w:p>
        </w:tc>
      </w:tr>
      <w:tr w:rsidR="001A32FB" w:rsidRPr="001A32FB" w14:paraId="25168A2F" w14:textId="77777777" w:rsidTr="00607F15">
        <w:trPr>
          <w:trHeight w:val="285"/>
        </w:trPr>
        <w:tc>
          <w:tcPr>
            <w:tcW w:w="2505" w:type="dxa"/>
            <w:noWrap/>
            <w:hideMark/>
          </w:tcPr>
          <w:p w14:paraId="5A57579A" w14:textId="77777777" w:rsidR="001A32FB" w:rsidRPr="001A32FB" w:rsidRDefault="001A32FB" w:rsidP="001A32FB">
            <w:pPr>
              <w:pStyle w:val="NoSpacing"/>
              <w:rPr>
                <w:rFonts w:asciiTheme="minorHAnsi" w:hAnsiTheme="minorHAnsi"/>
                <w:iCs/>
              </w:rPr>
            </w:pPr>
            <w:r w:rsidRPr="001A32FB">
              <w:rPr>
                <w:rFonts w:asciiTheme="minorHAnsi" w:hAnsiTheme="minorHAnsi"/>
                <w:iCs/>
              </w:rPr>
              <w:t>Maintenance and Repair Workers, General</w:t>
            </w:r>
          </w:p>
        </w:tc>
        <w:tc>
          <w:tcPr>
            <w:tcW w:w="849" w:type="dxa"/>
            <w:noWrap/>
            <w:vAlign w:val="center"/>
            <w:hideMark/>
          </w:tcPr>
          <w:p w14:paraId="63C8903D"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36,733</w:t>
            </w:r>
          </w:p>
        </w:tc>
        <w:tc>
          <w:tcPr>
            <w:tcW w:w="916" w:type="dxa"/>
            <w:noWrap/>
            <w:vAlign w:val="center"/>
            <w:hideMark/>
          </w:tcPr>
          <w:p w14:paraId="20525BDD"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37,403</w:t>
            </w:r>
          </w:p>
        </w:tc>
        <w:tc>
          <w:tcPr>
            <w:tcW w:w="945" w:type="dxa"/>
            <w:noWrap/>
            <w:vAlign w:val="center"/>
            <w:hideMark/>
          </w:tcPr>
          <w:p w14:paraId="129AEFC0"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670</w:t>
            </w:r>
          </w:p>
        </w:tc>
        <w:tc>
          <w:tcPr>
            <w:tcW w:w="1136" w:type="dxa"/>
            <w:noWrap/>
            <w:vAlign w:val="center"/>
            <w:hideMark/>
          </w:tcPr>
          <w:p w14:paraId="5CEC50A5"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w:t>
            </w:r>
          </w:p>
        </w:tc>
        <w:tc>
          <w:tcPr>
            <w:tcW w:w="1056" w:type="dxa"/>
            <w:noWrap/>
            <w:vAlign w:val="center"/>
            <w:hideMark/>
          </w:tcPr>
          <w:p w14:paraId="70DEB71C"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20,636</w:t>
            </w:r>
          </w:p>
        </w:tc>
        <w:tc>
          <w:tcPr>
            <w:tcW w:w="1161" w:type="dxa"/>
            <w:noWrap/>
            <w:vAlign w:val="center"/>
            <w:hideMark/>
          </w:tcPr>
          <w:p w14:paraId="2B239FF7"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3,439</w:t>
            </w:r>
          </w:p>
        </w:tc>
        <w:tc>
          <w:tcPr>
            <w:tcW w:w="889" w:type="dxa"/>
            <w:noWrap/>
            <w:vAlign w:val="center"/>
            <w:hideMark/>
          </w:tcPr>
          <w:p w14:paraId="10BC84B3"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$18.17</w:t>
            </w:r>
          </w:p>
        </w:tc>
        <w:tc>
          <w:tcPr>
            <w:tcW w:w="973" w:type="dxa"/>
            <w:noWrap/>
            <w:vAlign w:val="center"/>
            <w:hideMark/>
          </w:tcPr>
          <w:p w14:paraId="2B3B82D2"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$23.79</w:t>
            </w:r>
          </w:p>
        </w:tc>
      </w:tr>
      <w:tr w:rsidR="001A32FB" w:rsidRPr="001A32FB" w14:paraId="1E43E1B6" w14:textId="77777777" w:rsidTr="00607F15">
        <w:trPr>
          <w:trHeight w:val="285"/>
        </w:trPr>
        <w:tc>
          <w:tcPr>
            <w:tcW w:w="2505" w:type="dxa"/>
            <w:noWrap/>
            <w:hideMark/>
          </w:tcPr>
          <w:p w14:paraId="6CBFE305" w14:textId="77777777" w:rsidR="001A32FB" w:rsidRPr="001A32FB" w:rsidRDefault="001A32FB" w:rsidP="001A32FB">
            <w:pPr>
              <w:pStyle w:val="NoSpacing"/>
              <w:rPr>
                <w:rFonts w:asciiTheme="minorHAnsi" w:hAnsiTheme="minorHAnsi"/>
                <w:iCs/>
              </w:rPr>
            </w:pPr>
            <w:r w:rsidRPr="001A32FB">
              <w:rPr>
                <w:rFonts w:asciiTheme="minorHAnsi" w:hAnsiTheme="minorHAnsi"/>
                <w:iCs/>
              </w:rPr>
              <w:t xml:space="preserve">Welders, Cutters, </w:t>
            </w:r>
            <w:proofErr w:type="spellStart"/>
            <w:r w:rsidRPr="001A32FB">
              <w:rPr>
                <w:rFonts w:asciiTheme="minorHAnsi" w:hAnsiTheme="minorHAnsi"/>
                <w:iCs/>
              </w:rPr>
              <w:t>Solderers</w:t>
            </w:r>
            <w:proofErr w:type="spellEnd"/>
            <w:r w:rsidRPr="001A32FB">
              <w:rPr>
                <w:rFonts w:asciiTheme="minorHAnsi" w:hAnsiTheme="minorHAnsi"/>
                <w:iCs/>
              </w:rPr>
              <w:t xml:space="preserve">, and </w:t>
            </w:r>
            <w:proofErr w:type="spellStart"/>
            <w:r w:rsidRPr="001A32FB">
              <w:rPr>
                <w:rFonts w:asciiTheme="minorHAnsi" w:hAnsiTheme="minorHAnsi"/>
                <w:iCs/>
              </w:rPr>
              <w:t>Brazers</w:t>
            </w:r>
            <w:proofErr w:type="spellEnd"/>
          </w:p>
        </w:tc>
        <w:tc>
          <w:tcPr>
            <w:tcW w:w="849" w:type="dxa"/>
            <w:noWrap/>
            <w:vAlign w:val="center"/>
            <w:hideMark/>
          </w:tcPr>
          <w:p w14:paraId="18752EA1"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5,621</w:t>
            </w:r>
          </w:p>
        </w:tc>
        <w:tc>
          <w:tcPr>
            <w:tcW w:w="916" w:type="dxa"/>
            <w:noWrap/>
            <w:vAlign w:val="center"/>
            <w:hideMark/>
          </w:tcPr>
          <w:p w14:paraId="628A9B0C"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5,861</w:t>
            </w:r>
          </w:p>
        </w:tc>
        <w:tc>
          <w:tcPr>
            <w:tcW w:w="945" w:type="dxa"/>
            <w:noWrap/>
            <w:vAlign w:val="center"/>
            <w:hideMark/>
          </w:tcPr>
          <w:p w14:paraId="7A6AFCEA"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240</w:t>
            </w:r>
          </w:p>
        </w:tc>
        <w:tc>
          <w:tcPr>
            <w:tcW w:w="1136" w:type="dxa"/>
            <w:noWrap/>
            <w:vAlign w:val="center"/>
            <w:hideMark/>
          </w:tcPr>
          <w:p w14:paraId="757589E0"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4%</w:t>
            </w:r>
          </w:p>
        </w:tc>
        <w:tc>
          <w:tcPr>
            <w:tcW w:w="1056" w:type="dxa"/>
            <w:noWrap/>
            <w:vAlign w:val="center"/>
            <w:hideMark/>
          </w:tcPr>
          <w:p w14:paraId="393753BB"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3,544</w:t>
            </w:r>
          </w:p>
        </w:tc>
        <w:tc>
          <w:tcPr>
            <w:tcW w:w="1161" w:type="dxa"/>
            <w:noWrap/>
            <w:vAlign w:val="center"/>
            <w:hideMark/>
          </w:tcPr>
          <w:p w14:paraId="1A94026E"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591</w:t>
            </w:r>
          </w:p>
        </w:tc>
        <w:tc>
          <w:tcPr>
            <w:tcW w:w="889" w:type="dxa"/>
            <w:noWrap/>
            <w:vAlign w:val="center"/>
            <w:hideMark/>
          </w:tcPr>
          <w:p w14:paraId="3B2DF31A"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$19.85</w:t>
            </w:r>
          </w:p>
        </w:tc>
        <w:tc>
          <w:tcPr>
            <w:tcW w:w="973" w:type="dxa"/>
            <w:noWrap/>
            <w:vAlign w:val="center"/>
            <w:hideMark/>
          </w:tcPr>
          <w:p w14:paraId="6CD40EAD"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$25.59</w:t>
            </w:r>
          </w:p>
        </w:tc>
      </w:tr>
      <w:tr w:rsidR="001A32FB" w:rsidRPr="001A32FB" w14:paraId="01E22D48" w14:textId="77777777" w:rsidTr="00607F15">
        <w:trPr>
          <w:trHeight w:val="285"/>
        </w:trPr>
        <w:tc>
          <w:tcPr>
            <w:tcW w:w="2505" w:type="dxa"/>
            <w:noWrap/>
            <w:hideMark/>
          </w:tcPr>
          <w:p w14:paraId="2D36B519" w14:textId="77777777" w:rsidR="001A32FB" w:rsidRPr="001A32FB" w:rsidRDefault="001A32FB" w:rsidP="001A32FB">
            <w:pPr>
              <w:pStyle w:val="NoSpacing"/>
              <w:rPr>
                <w:rFonts w:asciiTheme="minorHAnsi" w:hAnsiTheme="minorHAnsi"/>
                <w:iCs/>
              </w:rPr>
            </w:pPr>
            <w:r w:rsidRPr="001A32FB">
              <w:rPr>
                <w:rFonts w:asciiTheme="minorHAnsi" w:hAnsiTheme="minorHAnsi"/>
                <w:iCs/>
              </w:rPr>
              <w:t>Welding, Soldering, and Brazing Machine Setters, Operators, and Tenders</w:t>
            </w:r>
          </w:p>
        </w:tc>
        <w:tc>
          <w:tcPr>
            <w:tcW w:w="849" w:type="dxa"/>
            <w:noWrap/>
            <w:vAlign w:val="center"/>
            <w:hideMark/>
          </w:tcPr>
          <w:p w14:paraId="26CE397B"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465</w:t>
            </w:r>
          </w:p>
        </w:tc>
        <w:tc>
          <w:tcPr>
            <w:tcW w:w="916" w:type="dxa"/>
            <w:noWrap/>
            <w:vAlign w:val="center"/>
            <w:hideMark/>
          </w:tcPr>
          <w:p w14:paraId="507FDC67"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489</w:t>
            </w:r>
          </w:p>
        </w:tc>
        <w:tc>
          <w:tcPr>
            <w:tcW w:w="945" w:type="dxa"/>
            <w:noWrap/>
            <w:vAlign w:val="center"/>
            <w:hideMark/>
          </w:tcPr>
          <w:p w14:paraId="54374883"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23</w:t>
            </w:r>
          </w:p>
        </w:tc>
        <w:tc>
          <w:tcPr>
            <w:tcW w:w="1136" w:type="dxa"/>
            <w:noWrap/>
            <w:vAlign w:val="center"/>
            <w:hideMark/>
          </w:tcPr>
          <w:p w14:paraId="67E5B569"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5%</w:t>
            </w:r>
          </w:p>
        </w:tc>
        <w:tc>
          <w:tcPr>
            <w:tcW w:w="1056" w:type="dxa"/>
            <w:noWrap/>
            <w:vAlign w:val="center"/>
            <w:hideMark/>
          </w:tcPr>
          <w:p w14:paraId="726D6598"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298</w:t>
            </w:r>
          </w:p>
        </w:tc>
        <w:tc>
          <w:tcPr>
            <w:tcW w:w="1161" w:type="dxa"/>
            <w:noWrap/>
            <w:vAlign w:val="center"/>
            <w:hideMark/>
          </w:tcPr>
          <w:p w14:paraId="69DF59FF"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50</w:t>
            </w:r>
          </w:p>
        </w:tc>
        <w:tc>
          <w:tcPr>
            <w:tcW w:w="889" w:type="dxa"/>
            <w:noWrap/>
            <w:vAlign w:val="center"/>
            <w:hideMark/>
          </w:tcPr>
          <w:p w14:paraId="388C8D7D"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$16.24</w:t>
            </w:r>
          </w:p>
        </w:tc>
        <w:tc>
          <w:tcPr>
            <w:tcW w:w="973" w:type="dxa"/>
            <w:noWrap/>
            <w:vAlign w:val="center"/>
            <w:hideMark/>
          </w:tcPr>
          <w:p w14:paraId="031CC5F0" w14:textId="77777777" w:rsidR="001A32FB" w:rsidRPr="001A32FB" w:rsidRDefault="001A32FB" w:rsidP="0018444C">
            <w:pPr>
              <w:pStyle w:val="NoSpacing"/>
              <w:jc w:val="center"/>
              <w:rPr>
                <w:rFonts w:asciiTheme="minorHAnsi" w:hAnsiTheme="minorHAnsi"/>
                <w:iCs/>
                <w:sz w:val="21"/>
                <w:szCs w:val="21"/>
              </w:rPr>
            </w:pPr>
            <w:r w:rsidRPr="001A32FB">
              <w:rPr>
                <w:rFonts w:asciiTheme="minorHAnsi" w:hAnsiTheme="minorHAnsi"/>
                <w:iCs/>
                <w:sz w:val="21"/>
                <w:szCs w:val="21"/>
              </w:rPr>
              <w:t>$20.53</w:t>
            </w:r>
          </w:p>
        </w:tc>
      </w:tr>
      <w:tr w:rsidR="001A32FB" w:rsidRPr="001A32FB" w14:paraId="1860F5B0" w14:textId="77777777" w:rsidTr="00607F15">
        <w:trPr>
          <w:trHeight w:val="285"/>
        </w:trPr>
        <w:tc>
          <w:tcPr>
            <w:tcW w:w="2505" w:type="dxa"/>
            <w:noWrap/>
            <w:hideMark/>
          </w:tcPr>
          <w:p w14:paraId="5CEFD343" w14:textId="77777777" w:rsidR="001A32FB" w:rsidRPr="001A32FB" w:rsidRDefault="001A32FB" w:rsidP="001A32FB">
            <w:pPr>
              <w:pStyle w:val="NoSpacing"/>
              <w:rPr>
                <w:rFonts w:asciiTheme="minorHAnsi" w:hAnsiTheme="minorHAnsi"/>
                <w:b/>
                <w:bCs/>
                <w:iCs/>
              </w:rPr>
            </w:pPr>
            <w:r w:rsidRPr="001A32FB">
              <w:rPr>
                <w:rFonts w:asciiTheme="minorHAnsi" w:hAnsiTheme="minorHAnsi"/>
                <w:b/>
                <w:bCs/>
                <w:iCs/>
              </w:rPr>
              <w:t>TOTAL</w:t>
            </w:r>
          </w:p>
        </w:tc>
        <w:tc>
          <w:tcPr>
            <w:tcW w:w="849" w:type="dxa"/>
            <w:noWrap/>
            <w:hideMark/>
          </w:tcPr>
          <w:p w14:paraId="77889357"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56,554</w:t>
            </w:r>
          </w:p>
        </w:tc>
        <w:tc>
          <w:tcPr>
            <w:tcW w:w="916" w:type="dxa"/>
            <w:noWrap/>
            <w:hideMark/>
          </w:tcPr>
          <w:p w14:paraId="4D895948"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57,832</w:t>
            </w:r>
          </w:p>
        </w:tc>
        <w:tc>
          <w:tcPr>
            <w:tcW w:w="945" w:type="dxa"/>
            <w:noWrap/>
            <w:hideMark/>
          </w:tcPr>
          <w:p w14:paraId="2932EF8E"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1,279</w:t>
            </w:r>
          </w:p>
        </w:tc>
        <w:tc>
          <w:tcPr>
            <w:tcW w:w="1136" w:type="dxa"/>
            <w:noWrap/>
            <w:hideMark/>
          </w:tcPr>
          <w:p w14:paraId="221CF09B"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2%</w:t>
            </w:r>
          </w:p>
        </w:tc>
        <w:tc>
          <w:tcPr>
            <w:tcW w:w="1056" w:type="dxa"/>
            <w:noWrap/>
            <w:hideMark/>
          </w:tcPr>
          <w:p w14:paraId="4B4731DD"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33,103</w:t>
            </w:r>
          </w:p>
        </w:tc>
        <w:tc>
          <w:tcPr>
            <w:tcW w:w="1161" w:type="dxa"/>
            <w:noWrap/>
            <w:hideMark/>
          </w:tcPr>
          <w:p w14:paraId="0550D709"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5,517</w:t>
            </w:r>
          </w:p>
        </w:tc>
        <w:tc>
          <w:tcPr>
            <w:tcW w:w="889" w:type="dxa"/>
            <w:noWrap/>
            <w:hideMark/>
          </w:tcPr>
          <w:p w14:paraId="09562F64"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$19.81</w:t>
            </w:r>
          </w:p>
        </w:tc>
        <w:tc>
          <w:tcPr>
            <w:tcW w:w="973" w:type="dxa"/>
            <w:noWrap/>
            <w:hideMark/>
          </w:tcPr>
          <w:p w14:paraId="4A64CEDE" w14:textId="77777777" w:rsidR="001A32FB" w:rsidRPr="001A32FB" w:rsidRDefault="001A32FB" w:rsidP="0018444C">
            <w:pPr>
              <w:pStyle w:val="NoSpacing"/>
              <w:jc w:val="center"/>
              <w:rPr>
                <w:rFonts w:asciiTheme="minorHAnsi" w:hAnsiTheme="minorHAnsi"/>
                <w:b/>
                <w:bCs/>
                <w:iCs/>
                <w:sz w:val="21"/>
                <w:szCs w:val="21"/>
              </w:rPr>
            </w:pPr>
            <w:r w:rsidRPr="001A32FB">
              <w:rPr>
                <w:rFonts w:asciiTheme="minorHAnsi" w:hAnsiTheme="minorHAnsi"/>
                <w:b/>
                <w:bCs/>
                <w:iCs/>
                <w:sz w:val="21"/>
                <w:szCs w:val="21"/>
              </w:rPr>
              <w:t>$26.43</w:t>
            </w:r>
          </w:p>
        </w:tc>
      </w:tr>
    </w:tbl>
    <w:p w14:paraId="2AEE1AF4" w14:textId="30506880" w:rsidR="00410DF0" w:rsidRPr="001A32FB" w:rsidRDefault="000230E6" w:rsidP="00410DF0">
      <w:pPr>
        <w:pStyle w:val="NoSpacing"/>
        <w:rPr>
          <w:rFonts w:asciiTheme="minorHAnsi" w:hAnsiTheme="minorHAnsi"/>
          <w:i/>
          <w:sz w:val="20"/>
          <w:szCs w:val="20"/>
        </w:rPr>
      </w:pPr>
      <w:r w:rsidRPr="001A32FB">
        <w:rPr>
          <w:rFonts w:asciiTheme="minorHAnsi" w:hAnsiTheme="minorHAnsi"/>
          <w:i/>
          <w:sz w:val="20"/>
          <w:szCs w:val="20"/>
        </w:rPr>
        <w:t>Source: EMSI 2020.</w:t>
      </w:r>
      <w:r w:rsidR="001A32FB" w:rsidRPr="001A32FB">
        <w:rPr>
          <w:rFonts w:asciiTheme="minorHAnsi" w:hAnsiTheme="minorHAnsi"/>
          <w:i/>
          <w:sz w:val="20"/>
          <w:szCs w:val="20"/>
        </w:rPr>
        <w:t>4</w:t>
      </w:r>
    </w:p>
    <w:p w14:paraId="18815C78" w14:textId="21C4AD72" w:rsidR="00410DF0" w:rsidRDefault="00410DF0" w:rsidP="00E427E9">
      <w:pPr>
        <w:pStyle w:val="NoSpacing"/>
        <w:spacing w:after="120"/>
        <w:rPr>
          <w:rFonts w:asciiTheme="minorHAnsi" w:hAnsiTheme="minorHAnsi"/>
          <w:sz w:val="20"/>
          <w:szCs w:val="20"/>
        </w:rPr>
      </w:pPr>
      <w:r w:rsidRPr="00C37358">
        <w:rPr>
          <w:rFonts w:asciiTheme="minorHAnsi" w:hAnsiTheme="minorHAnsi"/>
          <w:b/>
          <w:sz w:val="20"/>
          <w:szCs w:val="20"/>
        </w:rPr>
        <w:t>Bay Region includes</w:t>
      </w:r>
      <w:r w:rsidR="00C37358">
        <w:rPr>
          <w:rFonts w:asciiTheme="minorHAnsi" w:hAnsiTheme="minorHAnsi"/>
          <w:sz w:val="20"/>
          <w:szCs w:val="20"/>
        </w:rPr>
        <w:t>:</w:t>
      </w:r>
      <w:r w:rsidRPr="001A32FB">
        <w:rPr>
          <w:rFonts w:asciiTheme="minorHAnsi" w:hAnsiTheme="minorHAnsi"/>
          <w:sz w:val="20"/>
          <w:szCs w:val="20"/>
        </w:rPr>
        <w:t xml:space="preserve"> Alameda, Contra Costa, Marin, Monterey, Napa, San Benito, San Francisco, San Mateo, Santa Clara, Santa Cruz, Solano and Sonoma Counties</w:t>
      </w:r>
    </w:p>
    <w:p w14:paraId="18208E60" w14:textId="20922F65" w:rsidR="003047AF" w:rsidRDefault="003047AF" w:rsidP="00C37358">
      <w:pPr>
        <w:pStyle w:val="NoSpacing"/>
        <w:spacing w:before="240" w:after="60"/>
        <w:rPr>
          <w:rFonts w:asciiTheme="minorHAnsi" w:hAnsiTheme="minorHAnsi"/>
          <w:b/>
        </w:rPr>
      </w:pPr>
      <w:r w:rsidRPr="007C74C2">
        <w:rPr>
          <w:rFonts w:asciiTheme="minorHAnsi" w:hAnsiTheme="minorHAnsi"/>
          <w:b/>
        </w:rPr>
        <w:t xml:space="preserve">Table 2. </w:t>
      </w:r>
      <w:r w:rsidR="001C1787" w:rsidRPr="007C74C2">
        <w:rPr>
          <w:rFonts w:asciiTheme="minorHAnsi" w:hAnsiTheme="minorHAnsi"/>
          <w:b/>
        </w:rPr>
        <w:t xml:space="preserve">Employment Outlook for </w:t>
      </w:r>
      <w:r w:rsidR="0018444C">
        <w:rPr>
          <w:rFonts w:asciiTheme="minorHAnsi" w:hAnsiTheme="minorHAnsi"/>
          <w:b/>
          <w:bCs/>
        </w:rPr>
        <w:t>Welding</w:t>
      </w:r>
      <w:r w:rsidR="008D2A2E" w:rsidRPr="007C74C2">
        <w:rPr>
          <w:rFonts w:asciiTheme="minorHAnsi" w:hAnsiTheme="minorHAnsi"/>
          <w:b/>
        </w:rPr>
        <w:t xml:space="preserve"> Technology</w:t>
      </w:r>
      <w:r w:rsidR="0051093E" w:rsidRPr="007C74C2">
        <w:rPr>
          <w:rFonts w:asciiTheme="minorHAnsi" w:hAnsiTheme="minorHAnsi"/>
          <w:b/>
        </w:rPr>
        <w:t xml:space="preserve"> </w:t>
      </w:r>
      <w:r w:rsidR="001C1787" w:rsidRPr="007C74C2">
        <w:rPr>
          <w:rFonts w:asciiTheme="minorHAnsi" w:hAnsiTheme="minorHAnsi"/>
          <w:b/>
        </w:rPr>
        <w:t xml:space="preserve">Occupations in </w:t>
      </w:r>
      <w:r w:rsidR="008D2A2E" w:rsidRPr="007C74C2">
        <w:rPr>
          <w:rFonts w:asciiTheme="minorHAnsi" w:hAnsiTheme="minorHAnsi"/>
          <w:b/>
          <w:bCs/>
        </w:rPr>
        <w:t>North</w:t>
      </w:r>
      <w:r w:rsidR="008D2A2E" w:rsidRPr="007C74C2">
        <w:rPr>
          <w:rFonts w:asciiTheme="minorHAnsi" w:hAnsiTheme="minorHAnsi"/>
          <w:b/>
        </w:rPr>
        <w:t xml:space="preserve"> Bay</w:t>
      </w:r>
      <w:r w:rsidR="00FA764B" w:rsidRPr="007C74C2">
        <w:rPr>
          <w:rFonts w:asciiTheme="minorHAnsi" w:hAnsiTheme="minorHAnsi"/>
          <w:b/>
        </w:rPr>
        <w:t xml:space="preserve"> </w:t>
      </w:r>
      <w:r w:rsidR="001C1787" w:rsidRPr="007C74C2">
        <w:rPr>
          <w:rFonts w:asciiTheme="minorHAnsi" w:hAnsiTheme="minorHAnsi"/>
          <w:b/>
        </w:rPr>
        <w:t>Sub-Region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2"/>
        <w:gridCol w:w="896"/>
        <w:gridCol w:w="931"/>
        <w:gridCol w:w="884"/>
        <w:gridCol w:w="1106"/>
        <w:gridCol w:w="1079"/>
        <w:gridCol w:w="1188"/>
        <w:gridCol w:w="898"/>
        <w:gridCol w:w="986"/>
      </w:tblGrid>
      <w:tr w:rsidR="0018444C" w:rsidRPr="0018444C" w14:paraId="7B2309F7" w14:textId="77777777" w:rsidTr="00607F15">
        <w:trPr>
          <w:trHeight w:val="300"/>
        </w:trPr>
        <w:tc>
          <w:tcPr>
            <w:tcW w:w="2464" w:type="dxa"/>
            <w:shd w:val="clear" w:color="auto" w:fill="E0EE7C" w:themeFill="accent3" w:themeFillTint="66"/>
            <w:noWrap/>
            <w:vAlign w:val="center"/>
            <w:hideMark/>
          </w:tcPr>
          <w:p w14:paraId="48B8C8F5"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Occupation</w:t>
            </w:r>
          </w:p>
        </w:tc>
        <w:tc>
          <w:tcPr>
            <w:tcW w:w="896" w:type="dxa"/>
            <w:shd w:val="clear" w:color="auto" w:fill="E0EE7C" w:themeFill="accent3" w:themeFillTint="66"/>
            <w:noWrap/>
            <w:vAlign w:val="center"/>
            <w:hideMark/>
          </w:tcPr>
          <w:p w14:paraId="74022ECD"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2019 Jobs</w:t>
            </w:r>
          </w:p>
        </w:tc>
        <w:tc>
          <w:tcPr>
            <w:tcW w:w="931" w:type="dxa"/>
            <w:shd w:val="clear" w:color="auto" w:fill="E0EE7C" w:themeFill="accent3" w:themeFillTint="66"/>
            <w:noWrap/>
            <w:vAlign w:val="center"/>
            <w:hideMark/>
          </w:tcPr>
          <w:p w14:paraId="12CA5979"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2024 Jobs</w:t>
            </w:r>
          </w:p>
        </w:tc>
        <w:tc>
          <w:tcPr>
            <w:tcW w:w="879" w:type="dxa"/>
            <w:shd w:val="clear" w:color="auto" w:fill="E0EE7C" w:themeFill="accent3" w:themeFillTint="66"/>
            <w:noWrap/>
            <w:vAlign w:val="center"/>
            <w:hideMark/>
          </w:tcPr>
          <w:p w14:paraId="77D7391E"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5-Yr Change</w:t>
            </w:r>
          </w:p>
        </w:tc>
        <w:tc>
          <w:tcPr>
            <w:tcW w:w="1107" w:type="dxa"/>
            <w:shd w:val="clear" w:color="auto" w:fill="E0EE7C" w:themeFill="accent3" w:themeFillTint="66"/>
            <w:noWrap/>
            <w:vAlign w:val="center"/>
            <w:hideMark/>
          </w:tcPr>
          <w:p w14:paraId="16B71CA7"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5-Yr %Change</w:t>
            </w:r>
          </w:p>
        </w:tc>
        <w:tc>
          <w:tcPr>
            <w:tcW w:w="1080" w:type="dxa"/>
            <w:shd w:val="clear" w:color="auto" w:fill="E0EE7C" w:themeFill="accent3" w:themeFillTint="66"/>
            <w:noWrap/>
            <w:vAlign w:val="center"/>
            <w:hideMark/>
          </w:tcPr>
          <w:p w14:paraId="09D2E3C0" w14:textId="04A0ACF2"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5-Yr Open-</w:t>
            </w:r>
            <w:proofErr w:type="spellStart"/>
            <w:r w:rsidRPr="0018444C">
              <w:rPr>
                <w:rFonts w:asciiTheme="minorHAnsi" w:hAnsiTheme="minorHAnsi"/>
                <w:b/>
                <w:bCs/>
                <w:sz w:val="21"/>
                <w:szCs w:val="21"/>
              </w:rPr>
              <w:t>ings</w:t>
            </w:r>
            <w:proofErr w:type="spellEnd"/>
          </w:p>
        </w:tc>
        <w:tc>
          <w:tcPr>
            <w:tcW w:w="1189" w:type="dxa"/>
            <w:shd w:val="clear" w:color="auto" w:fill="E0EE7C" w:themeFill="accent3" w:themeFillTint="66"/>
            <w:noWrap/>
            <w:vAlign w:val="center"/>
            <w:hideMark/>
          </w:tcPr>
          <w:p w14:paraId="7A77EF40"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Average Annual Openings</w:t>
            </w:r>
          </w:p>
        </w:tc>
        <w:tc>
          <w:tcPr>
            <w:tcW w:w="898" w:type="dxa"/>
            <w:shd w:val="clear" w:color="auto" w:fill="E0EE7C" w:themeFill="accent3" w:themeFillTint="66"/>
            <w:noWrap/>
            <w:vAlign w:val="center"/>
            <w:hideMark/>
          </w:tcPr>
          <w:p w14:paraId="6622546C"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25% Hourly Wage</w:t>
            </w:r>
          </w:p>
        </w:tc>
        <w:tc>
          <w:tcPr>
            <w:tcW w:w="986" w:type="dxa"/>
            <w:shd w:val="clear" w:color="auto" w:fill="E0EE7C" w:themeFill="accent3" w:themeFillTint="66"/>
            <w:noWrap/>
            <w:vAlign w:val="center"/>
            <w:hideMark/>
          </w:tcPr>
          <w:p w14:paraId="4E0D9BE9"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Median Hourly Wage</w:t>
            </w:r>
          </w:p>
        </w:tc>
      </w:tr>
      <w:tr w:rsidR="0018444C" w:rsidRPr="0018444C" w14:paraId="085ACAA9" w14:textId="77777777" w:rsidTr="00607F15">
        <w:trPr>
          <w:trHeight w:val="300"/>
        </w:trPr>
        <w:tc>
          <w:tcPr>
            <w:tcW w:w="2464" w:type="dxa"/>
            <w:noWrap/>
            <w:hideMark/>
          </w:tcPr>
          <w:p w14:paraId="0A423E26" w14:textId="77777777" w:rsidR="0018444C" w:rsidRPr="0018444C" w:rsidRDefault="0018444C" w:rsidP="0018444C">
            <w:pPr>
              <w:pStyle w:val="NoSpacing"/>
              <w:spacing w:after="60"/>
              <w:rPr>
                <w:rFonts w:asciiTheme="minorHAnsi" w:hAnsiTheme="minorHAnsi"/>
                <w:bCs/>
              </w:rPr>
            </w:pPr>
            <w:r w:rsidRPr="0018444C">
              <w:rPr>
                <w:rFonts w:asciiTheme="minorHAnsi" w:hAnsiTheme="minorHAnsi"/>
                <w:bCs/>
              </w:rPr>
              <w:t>Plumbers, Pipefitters, and Steamfitters</w:t>
            </w:r>
          </w:p>
        </w:tc>
        <w:tc>
          <w:tcPr>
            <w:tcW w:w="896" w:type="dxa"/>
            <w:noWrap/>
            <w:vAlign w:val="center"/>
            <w:hideMark/>
          </w:tcPr>
          <w:p w14:paraId="2A56DD32"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1,873</w:t>
            </w:r>
          </w:p>
        </w:tc>
        <w:tc>
          <w:tcPr>
            <w:tcW w:w="931" w:type="dxa"/>
            <w:noWrap/>
            <w:vAlign w:val="center"/>
            <w:hideMark/>
          </w:tcPr>
          <w:p w14:paraId="61709324"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1,900</w:t>
            </w:r>
          </w:p>
        </w:tc>
        <w:tc>
          <w:tcPr>
            <w:tcW w:w="879" w:type="dxa"/>
            <w:noWrap/>
            <w:vAlign w:val="center"/>
            <w:hideMark/>
          </w:tcPr>
          <w:p w14:paraId="36C9ACF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27</w:t>
            </w:r>
          </w:p>
        </w:tc>
        <w:tc>
          <w:tcPr>
            <w:tcW w:w="1107" w:type="dxa"/>
            <w:noWrap/>
            <w:vAlign w:val="center"/>
            <w:hideMark/>
          </w:tcPr>
          <w:p w14:paraId="71FD2DE2"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w:t>
            </w:r>
          </w:p>
        </w:tc>
        <w:tc>
          <w:tcPr>
            <w:tcW w:w="1080" w:type="dxa"/>
            <w:noWrap/>
            <w:vAlign w:val="center"/>
            <w:hideMark/>
          </w:tcPr>
          <w:p w14:paraId="18D6331C"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1,161</w:t>
            </w:r>
          </w:p>
        </w:tc>
        <w:tc>
          <w:tcPr>
            <w:tcW w:w="1189" w:type="dxa"/>
            <w:noWrap/>
            <w:vAlign w:val="center"/>
            <w:hideMark/>
          </w:tcPr>
          <w:p w14:paraId="6C738453"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194</w:t>
            </w:r>
          </w:p>
        </w:tc>
        <w:tc>
          <w:tcPr>
            <w:tcW w:w="898" w:type="dxa"/>
            <w:noWrap/>
            <w:vAlign w:val="center"/>
            <w:hideMark/>
          </w:tcPr>
          <w:p w14:paraId="26A8451D"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$22.77</w:t>
            </w:r>
          </w:p>
        </w:tc>
        <w:tc>
          <w:tcPr>
            <w:tcW w:w="986" w:type="dxa"/>
            <w:noWrap/>
            <w:vAlign w:val="center"/>
            <w:hideMark/>
          </w:tcPr>
          <w:p w14:paraId="20701ED0"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$32.25</w:t>
            </w:r>
          </w:p>
        </w:tc>
      </w:tr>
      <w:tr w:rsidR="0018444C" w:rsidRPr="0018444C" w14:paraId="1E846C80" w14:textId="77777777" w:rsidTr="00607F15">
        <w:trPr>
          <w:trHeight w:val="300"/>
        </w:trPr>
        <w:tc>
          <w:tcPr>
            <w:tcW w:w="2464" w:type="dxa"/>
            <w:noWrap/>
            <w:hideMark/>
          </w:tcPr>
          <w:p w14:paraId="1E1D789C" w14:textId="77777777" w:rsidR="0018444C" w:rsidRPr="0018444C" w:rsidRDefault="0018444C" w:rsidP="0018444C">
            <w:pPr>
              <w:pStyle w:val="NoSpacing"/>
              <w:spacing w:after="60"/>
              <w:rPr>
                <w:rFonts w:asciiTheme="minorHAnsi" w:hAnsiTheme="minorHAnsi"/>
                <w:bCs/>
              </w:rPr>
            </w:pPr>
            <w:r w:rsidRPr="0018444C">
              <w:rPr>
                <w:rFonts w:asciiTheme="minorHAnsi" w:hAnsiTheme="minorHAnsi"/>
                <w:bCs/>
              </w:rPr>
              <w:t>Maintenance and Repair Workers, General</w:t>
            </w:r>
          </w:p>
        </w:tc>
        <w:tc>
          <w:tcPr>
            <w:tcW w:w="896" w:type="dxa"/>
            <w:noWrap/>
            <w:vAlign w:val="center"/>
            <w:hideMark/>
          </w:tcPr>
          <w:p w14:paraId="6BA8A98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5,254</w:t>
            </w:r>
          </w:p>
        </w:tc>
        <w:tc>
          <w:tcPr>
            <w:tcW w:w="931" w:type="dxa"/>
            <w:noWrap/>
            <w:vAlign w:val="center"/>
            <w:hideMark/>
          </w:tcPr>
          <w:p w14:paraId="407C6401"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5,279</w:t>
            </w:r>
          </w:p>
        </w:tc>
        <w:tc>
          <w:tcPr>
            <w:tcW w:w="879" w:type="dxa"/>
            <w:noWrap/>
            <w:vAlign w:val="center"/>
            <w:hideMark/>
          </w:tcPr>
          <w:p w14:paraId="7F154A9C"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25</w:t>
            </w:r>
          </w:p>
        </w:tc>
        <w:tc>
          <w:tcPr>
            <w:tcW w:w="1107" w:type="dxa"/>
            <w:noWrap/>
            <w:vAlign w:val="center"/>
            <w:hideMark/>
          </w:tcPr>
          <w:p w14:paraId="6EDC311D"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0%</w:t>
            </w:r>
          </w:p>
        </w:tc>
        <w:tc>
          <w:tcPr>
            <w:tcW w:w="1080" w:type="dxa"/>
            <w:noWrap/>
            <w:vAlign w:val="center"/>
            <w:hideMark/>
          </w:tcPr>
          <w:p w14:paraId="10551BDA"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2,887</w:t>
            </w:r>
          </w:p>
        </w:tc>
        <w:tc>
          <w:tcPr>
            <w:tcW w:w="1189" w:type="dxa"/>
            <w:noWrap/>
            <w:vAlign w:val="center"/>
            <w:hideMark/>
          </w:tcPr>
          <w:p w14:paraId="2C1A267B"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481</w:t>
            </w:r>
          </w:p>
        </w:tc>
        <w:tc>
          <w:tcPr>
            <w:tcW w:w="898" w:type="dxa"/>
            <w:noWrap/>
            <w:vAlign w:val="center"/>
            <w:hideMark/>
          </w:tcPr>
          <w:p w14:paraId="0242FD93"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$16.57</w:t>
            </w:r>
          </w:p>
        </w:tc>
        <w:tc>
          <w:tcPr>
            <w:tcW w:w="986" w:type="dxa"/>
            <w:noWrap/>
            <w:vAlign w:val="center"/>
            <w:hideMark/>
          </w:tcPr>
          <w:p w14:paraId="5F06AF6A"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$21.96</w:t>
            </w:r>
          </w:p>
        </w:tc>
      </w:tr>
      <w:tr w:rsidR="0018444C" w:rsidRPr="0018444C" w14:paraId="45ADC6AE" w14:textId="77777777" w:rsidTr="00607F15">
        <w:trPr>
          <w:trHeight w:val="300"/>
        </w:trPr>
        <w:tc>
          <w:tcPr>
            <w:tcW w:w="2464" w:type="dxa"/>
            <w:noWrap/>
            <w:hideMark/>
          </w:tcPr>
          <w:p w14:paraId="59431FB3" w14:textId="77777777" w:rsidR="0018444C" w:rsidRPr="0018444C" w:rsidRDefault="0018444C" w:rsidP="0018444C">
            <w:pPr>
              <w:pStyle w:val="NoSpacing"/>
              <w:spacing w:after="60"/>
              <w:rPr>
                <w:rFonts w:asciiTheme="minorHAnsi" w:hAnsiTheme="minorHAnsi"/>
                <w:bCs/>
              </w:rPr>
            </w:pPr>
            <w:r w:rsidRPr="0018444C">
              <w:rPr>
                <w:rFonts w:asciiTheme="minorHAnsi" w:hAnsiTheme="minorHAnsi"/>
                <w:bCs/>
              </w:rPr>
              <w:t xml:space="preserve">Welders, Cutters, </w:t>
            </w:r>
            <w:proofErr w:type="spellStart"/>
            <w:r w:rsidRPr="0018444C">
              <w:rPr>
                <w:rFonts w:asciiTheme="minorHAnsi" w:hAnsiTheme="minorHAnsi"/>
                <w:bCs/>
              </w:rPr>
              <w:t>Solderers</w:t>
            </w:r>
            <w:proofErr w:type="spellEnd"/>
            <w:r w:rsidRPr="0018444C">
              <w:rPr>
                <w:rFonts w:asciiTheme="minorHAnsi" w:hAnsiTheme="minorHAnsi"/>
                <w:bCs/>
              </w:rPr>
              <w:t xml:space="preserve">, and </w:t>
            </w:r>
            <w:proofErr w:type="spellStart"/>
            <w:r w:rsidRPr="0018444C">
              <w:rPr>
                <w:rFonts w:asciiTheme="minorHAnsi" w:hAnsiTheme="minorHAnsi"/>
                <w:bCs/>
              </w:rPr>
              <w:t>Brazers</w:t>
            </w:r>
            <w:proofErr w:type="spellEnd"/>
          </w:p>
        </w:tc>
        <w:tc>
          <w:tcPr>
            <w:tcW w:w="896" w:type="dxa"/>
            <w:noWrap/>
            <w:vAlign w:val="center"/>
            <w:hideMark/>
          </w:tcPr>
          <w:p w14:paraId="7F23EE84"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1,016</w:t>
            </w:r>
          </w:p>
        </w:tc>
        <w:tc>
          <w:tcPr>
            <w:tcW w:w="931" w:type="dxa"/>
            <w:noWrap/>
            <w:vAlign w:val="center"/>
            <w:hideMark/>
          </w:tcPr>
          <w:p w14:paraId="20822BA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1,084</w:t>
            </w:r>
          </w:p>
        </w:tc>
        <w:tc>
          <w:tcPr>
            <w:tcW w:w="879" w:type="dxa"/>
            <w:noWrap/>
            <w:vAlign w:val="center"/>
            <w:hideMark/>
          </w:tcPr>
          <w:p w14:paraId="3CD1562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68</w:t>
            </w:r>
          </w:p>
        </w:tc>
        <w:tc>
          <w:tcPr>
            <w:tcW w:w="1107" w:type="dxa"/>
            <w:noWrap/>
            <w:vAlign w:val="center"/>
            <w:hideMark/>
          </w:tcPr>
          <w:p w14:paraId="45E2B749"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7%</w:t>
            </w:r>
          </w:p>
        </w:tc>
        <w:tc>
          <w:tcPr>
            <w:tcW w:w="1080" w:type="dxa"/>
            <w:noWrap/>
            <w:vAlign w:val="center"/>
            <w:hideMark/>
          </w:tcPr>
          <w:p w14:paraId="259E504D"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679</w:t>
            </w:r>
          </w:p>
        </w:tc>
        <w:tc>
          <w:tcPr>
            <w:tcW w:w="1189" w:type="dxa"/>
            <w:noWrap/>
            <w:vAlign w:val="center"/>
            <w:hideMark/>
          </w:tcPr>
          <w:p w14:paraId="457B593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113</w:t>
            </w:r>
          </w:p>
        </w:tc>
        <w:tc>
          <w:tcPr>
            <w:tcW w:w="898" w:type="dxa"/>
            <w:noWrap/>
            <w:vAlign w:val="center"/>
            <w:hideMark/>
          </w:tcPr>
          <w:p w14:paraId="281A522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$18.23</w:t>
            </w:r>
          </w:p>
        </w:tc>
        <w:tc>
          <w:tcPr>
            <w:tcW w:w="986" w:type="dxa"/>
            <w:noWrap/>
            <w:vAlign w:val="center"/>
            <w:hideMark/>
          </w:tcPr>
          <w:p w14:paraId="14CE3401"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$24.05</w:t>
            </w:r>
          </w:p>
        </w:tc>
      </w:tr>
      <w:tr w:rsidR="0018444C" w:rsidRPr="0018444C" w14:paraId="48839B1A" w14:textId="77777777" w:rsidTr="00607F15">
        <w:trPr>
          <w:trHeight w:val="300"/>
        </w:trPr>
        <w:tc>
          <w:tcPr>
            <w:tcW w:w="2464" w:type="dxa"/>
            <w:noWrap/>
            <w:hideMark/>
          </w:tcPr>
          <w:p w14:paraId="36ABE385" w14:textId="77777777" w:rsidR="0018444C" w:rsidRPr="0018444C" w:rsidRDefault="0018444C" w:rsidP="0018444C">
            <w:pPr>
              <w:pStyle w:val="NoSpacing"/>
              <w:spacing w:after="60"/>
              <w:rPr>
                <w:rFonts w:asciiTheme="minorHAnsi" w:hAnsiTheme="minorHAnsi"/>
                <w:bCs/>
              </w:rPr>
            </w:pPr>
            <w:r w:rsidRPr="0018444C">
              <w:rPr>
                <w:rFonts w:asciiTheme="minorHAnsi" w:hAnsiTheme="minorHAnsi"/>
                <w:bCs/>
              </w:rPr>
              <w:t>Welding, Soldering, and Brazing Machine Setters, Operators, and Tenders</w:t>
            </w:r>
          </w:p>
        </w:tc>
        <w:tc>
          <w:tcPr>
            <w:tcW w:w="896" w:type="dxa"/>
            <w:noWrap/>
            <w:vAlign w:val="center"/>
            <w:hideMark/>
          </w:tcPr>
          <w:p w14:paraId="7B4424C7"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47</w:t>
            </w:r>
          </w:p>
        </w:tc>
        <w:tc>
          <w:tcPr>
            <w:tcW w:w="931" w:type="dxa"/>
            <w:noWrap/>
            <w:vAlign w:val="center"/>
            <w:hideMark/>
          </w:tcPr>
          <w:p w14:paraId="0043E0BB"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46</w:t>
            </w:r>
          </w:p>
        </w:tc>
        <w:tc>
          <w:tcPr>
            <w:tcW w:w="879" w:type="dxa"/>
            <w:noWrap/>
            <w:vAlign w:val="center"/>
            <w:hideMark/>
          </w:tcPr>
          <w:p w14:paraId="471111EB"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w:t>
            </w:r>
          </w:p>
        </w:tc>
        <w:tc>
          <w:tcPr>
            <w:tcW w:w="1107" w:type="dxa"/>
            <w:noWrap/>
            <w:vAlign w:val="center"/>
            <w:hideMark/>
          </w:tcPr>
          <w:p w14:paraId="74E92FBF"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w:t>
            </w:r>
          </w:p>
        </w:tc>
        <w:tc>
          <w:tcPr>
            <w:tcW w:w="1080" w:type="dxa"/>
            <w:noWrap/>
            <w:vAlign w:val="center"/>
            <w:hideMark/>
          </w:tcPr>
          <w:p w14:paraId="30D9B6A3"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28</w:t>
            </w:r>
          </w:p>
        </w:tc>
        <w:tc>
          <w:tcPr>
            <w:tcW w:w="1189" w:type="dxa"/>
            <w:noWrap/>
            <w:vAlign w:val="center"/>
            <w:hideMark/>
          </w:tcPr>
          <w:p w14:paraId="2B40559F"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5</w:t>
            </w:r>
          </w:p>
        </w:tc>
        <w:tc>
          <w:tcPr>
            <w:tcW w:w="898" w:type="dxa"/>
            <w:noWrap/>
            <w:vAlign w:val="center"/>
            <w:hideMark/>
          </w:tcPr>
          <w:p w14:paraId="5E217666"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$15.88</w:t>
            </w:r>
          </w:p>
        </w:tc>
        <w:tc>
          <w:tcPr>
            <w:tcW w:w="986" w:type="dxa"/>
            <w:noWrap/>
            <w:vAlign w:val="center"/>
            <w:hideMark/>
          </w:tcPr>
          <w:p w14:paraId="44C80564" w14:textId="77777777" w:rsidR="0018444C" w:rsidRPr="0018444C" w:rsidRDefault="0018444C" w:rsidP="0018444C">
            <w:pPr>
              <w:pStyle w:val="NoSpacing"/>
              <w:spacing w:after="60"/>
              <w:jc w:val="center"/>
              <w:rPr>
                <w:rFonts w:asciiTheme="minorHAnsi" w:hAnsiTheme="minorHAnsi"/>
                <w:bCs/>
              </w:rPr>
            </w:pPr>
            <w:r w:rsidRPr="0018444C">
              <w:rPr>
                <w:rFonts w:asciiTheme="minorHAnsi" w:hAnsiTheme="minorHAnsi"/>
                <w:bCs/>
              </w:rPr>
              <w:t>$20.56</w:t>
            </w:r>
          </w:p>
        </w:tc>
      </w:tr>
      <w:tr w:rsidR="0018444C" w:rsidRPr="0018444C" w14:paraId="57D41C60" w14:textId="77777777" w:rsidTr="00607F15">
        <w:trPr>
          <w:trHeight w:val="300"/>
        </w:trPr>
        <w:tc>
          <w:tcPr>
            <w:tcW w:w="2464" w:type="dxa"/>
            <w:noWrap/>
            <w:hideMark/>
          </w:tcPr>
          <w:p w14:paraId="7BE2231C" w14:textId="77777777" w:rsidR="0018444C" w:rsidRPr="0018444C" w:rsidRDefault="0018444C" w:rsidP="0018444C">
            <w:pPr>
              <w:pStyle w:val="NoSpacing"/>
              <w:spacing w:after="60"/>
              <w:rPr>
                <w:rFonts w:asciiTheme="minorHAnsi" w:hAnsiTheme="minorHAnsi"/>
                <w:b/>
                <w:bCs/>
                <w:sz w:val="21"/>
                <w:szCs w:val="21"/>
              </w:rPr>
            </w:pPr>
            <w:r w:rsidRPr="0018444C">
              <w:rPr>
                <w:rFonts w:asciiTheme="minorHAnsi" w:hAnsiTheme="minorHAnsi"/>
                <w:b/>
                <w:bCs/>
                <w:sz w:val="21"/>
                <w:szCs w:val="21"/>
              </w:rPr>
              <w:t>TOTAL</w:t>
            </w:r>
          </w:p>
        </w:tc>
        <w:tc>
          <w:tcPr>
            <w:tcW w:w="896" w:type="dxa"/>
            <w:noWrap/>
            <w:hideMark/>
          </w:tcPr>
          <w:p w14:paraId="2D69F43E"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8,189</w:t>
            </w:r>
          </w:p>
        </w:tc>
        <w:tc>
          <w:tcPr>
            <w:tcW w:w="931" w:type="dxa"/>
            <w:noWrap/>
            <w:hideMark/>
          </w:tcPr>
          <w:p w14:paraId="54CBA6CB"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8,308</w:t>
            </w:r>
          </w:p>
        </w:tc>
        <w:tc>
          <w:tcPr>
            <w:tcW w:w="879" w:type="dxa"/>
            <w:noWrap/>
            <w:hideMark/>
          </w:tcPr>
          <w:p w14:paraId="23CAA366"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118</w:t>
            </w:r>
          </w:p>
        </w:tc>
        <w:tc>
          <w:tcPr>
            <w:tcW w:w="1107" w:type="dxa"/>
            <w:noWrap/>
            <w:hideMark/>
          </w:tcPr>
          <w:p w14:paraId="2FEB37E1"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1%</w:t>
            </w:r>
          </w:p>
        </w:tc>
        <w:tc>
          <w:tcPr>
            <w:tcW w:w="1080" w:type="dxa"/>
            <w:noWrap/>
            <w:hideMark/>
          </w:tcPr>
          <w:p w14:paraId="6DCB7293"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4,755</w:t>
            </w:r>
          </w:p>
        </w:tc>
        <w:tc>
          <w:tcPr>
            <w:tcW w:w="1189" w:type="dxa"/>
            <w:noWrap/>
            <w:hideMark/>
          </w:tcPr>
          <w:p w14:paraId="30F76851"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792</w:t>
            </w:r>
          </w:p>
        </w:tc>
        <w:tc>
          <w:tcPr>
            <w:tcW w:w="898" w:type="dxa"/>
            <w:noWrap/>
            <w:hideMark/>
          </w:tcPr>
          <w:p w14:paraId="1E69A918"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$18.19</w:t>
            </w:r>
          </w:p>
        </w:tc>
        <w:tc>
          <w:tcPr>
            <w:tcW w:w="986" w:type="dxa"/>
            <w:noWrap/>
            <w:hideMark/>
          </w:tcPr>
          <w:p w14:paraId="5688C400" w14:textId="77777777" w:rsidR="0018444C" w:rsidRPr="0018444C" w:rsidRDefault="0018444C" w:rsidP="0018444C">
            <w:pPr>
              <w:pStyle w:val="NoSpacing"/>
              <w:spacing w:after="60"/>
              <w:jc w:val="center"/>
              <w:rPr>
                <w:rFonts w:asciiTheme="minorHAnsi" w:hAnsiTheme="minorHAnsi"/>
                <w:b/>
                <w:bCs/>
                <w:sz w:val="21"/>
                <w:szCs w:val="21"/>
              </w:rPr>
            </w:pPr>
            <w:r w:rsidRPr="0018444C">
              <w:rPr>
                <w:rFonts w:asciiTheme="minorHAnsi" w:hAnsiTheme="minorHAnsi"/>
                <w:b/>
                <w:bCs/>
                <w:sz w:val="21"/>
                <w:szCs w:val="21"/>
              </w:rPr>
              <w:t>$24.57</w:t>
            </w:r>
          </w:p>
        </w:tc>
      </w:tr>
    </w:tbl>
    <w:p w14:paraId="6345B211" w14:textId="217746EB" w:rsidR="003047AF" w:rsidRPr="007C74C2" w:rsidRDefault="000230E6" w:rsidP="003047AF">
      <w:pPr>
        <w:pStyle w:val="NoSpacing"/>
        <w:rPr>
          <w:rFonts w:asciiTheme="minorHAnsi" w:hAnsiTheme="minorHAnsi"/>
          <w:i/>
          <w:color w:val="auto"/>
          <w:sz w:val="20"/>
          <w:szCs w:val="20"/>
        </w:rPr>
      </w:pPr>
      <w:r w:rsidRPr="007C74C2">
        <w:rPr>
          <w:rFonts w:asciiTheme="minorHAnsi" w:hAnsiTheme="minorHAnsi"/>
          <w:i/>
          <w:color w:val="auto"/>
          <w:sz w:val="20"/>
          <w:szCs w:val="20"/>
        </w:rPr>
        <w:t>Source: EMSI 2020.</w:t>
      </w:r>
      <w:r w:rsidR="0018444C">
        <w:rPr>
          <w:rFonts w:asciiTheme="minorHAnsi" w:hAnsiTheme="minorHAnsi"/>
          <w:i/>
          <w:color w:val="auto"/>
          <w:sz w:val="20"/>
          <w:szCs w:val="20"/>
        </w:rPr>
        <w:t>4</w:t>
      </w:r>
    </w:p>
    <w:p w14:paraId="0F940DAA" w14:textId="2C955664" w:rsidR="00E42D43" w:rsidRPr="007C74C2" w:rsidRDefault="008D2A2E" w:rsidP="00E427E9">
      <w:pPr>
        <w:pStyle w:val="NoSpacing"/>
        <w:spacing w:after="120"/>
        <w:rPr>
          <w:rFonts w:asciiTheme="minorHAnsi" w:hAnsiTheme="minorHAnsi"/>
          <w:color w:val="auto"/>
          <w:sz w:val="20"/>
          <w:szCs w:val="20"/>
        </w:rPr>
      </w:pPr>
      <w:r w:rsidRPr="00C37358">
        <w:rPr>
          <w:rFonts w:asciiTheme="minorHAnsi" w:hAnsiTheme="minorHAnsi"/>
          <w:b/>
          <w:bCs/>
          <w:color w:val="auto"/>
          <w:sz w:val="20"/>
          <w:szCs w:val="20"/>
        </w:rPr>
        <w:t>North</w:t>
      </w:r>
      <w:r w:rsidRPr="00C37358">
        <w:rPr>
          <w:rFonts w:asciiTheme="minorHAnsi" w:hAnsiTheme="minorHAnsi"/>
          <w:b/>
        </w:rPr>
        <w:t xml:space="preserve"> </w:t>
      </w:r>
      <w:r w:rsidRPr="00C37358">
        <w:rPr>
          <w:rFonts w:asciiTheme="minorHAnsi" w:hAnsiTheme="minorHAnsi"/>
          <w:b/>
          <w:sz w:val="20"/>
          <w:szCs w:val="20"/>
        </w:rPr>
        <w:t>Bay</w:t>
      </w:r>
      <w:r w:rsidR="00074160" w:rsidRPr="00C37358">
        <w:rPr>
          <w:rFonts w:asciiTheme="minorHAnsi" w:hAnsiTheme="minorHAnsi"/>
          <w:b/>
          <w:color w:val="auto"/>
          <w:sz w:val="20"/>
          <w:szCs w:val="20"/>
        </w:rPr>
        <w:t xml:space="preserve"> </w:t>
      </w:r>
      <w:r w:rsidR="00681353" w:rsidRPr="00C37358">
        <w:rPr>
          <w:rFonts w:asciiTheme="minorHAnsi" w:hAnsiTheme="minorHAnsi"/>
          <w:b/>
          <w:color w:val="auto"/>
          <w:sz w:val="20"/>
          <w:szCs w:val="20"/>
        </w:rPr>
        <w:t>Sub-Region</w:t>
      </w:r>
      <w:r w:rsidR="00797696" w:rsidRPr="00C37358">
        <w:rPr>
          <w:rFonts w:asciiTheme="minorHAnsi" w:hAnsiTheme="minorHAnsi"/>
          <w:b/>
          <w:color w:val="auto"/>
          <w:sz w:val="20"/>
          <w:szCs w:val="20"/>
        </w:rPr>
        <w:t xml:space="preserve"> </w:t>
      </w:r>
      <w:r w:rsidR="00681353" w:rsidRPr="00C37358">
        <w:rPr>
          <w:rFonts w:asciiTheme="minorHAnsi" w:hAnsiTheme="minorHAnsi"/>
          <w:b/>
          <w:color w:val="auto"/>
          <w:sz w:val="20"/>
          <w:szCs w:val="20"/>
        </w:rPr>
        <w:t>includes</w:t>
      </w:r>
      <w:r w:rsidR="00C37358">
        <w:rPr>
          <w:rFonts w:asciiTheme="minorHAnsi" w:hAnsiTheme="minorHAnsi"/>
          <w:b/>
          <w:color w:val="auto"/>
          <w:sz w:val="20"/>
          <w:szCs w:val="20"/>
        </w:rPr>
        <w:t>:</w:t>
      </w:r>
      <w:r w:rsidR="00681353" w:rsidRPr="007C74C2">
        <w:rPr>
          <w:rFonts w:asciiTheme="minorHAnsi" w:hAnsiTheme="minorHAnsi"/>
          <w:color w:val="auto"/>
          <w:sz w:val="20"/>
          <w:szCs w:val="20"/>
        </w:rPr>
        <w:t xml:space="preserve"> </w:t>
      </w:r>
      <w:r w:rsidR="00C37358">
        <w:rPr>
          <w:rFonts w:asciiTheme="minorHAnsi" w:hAnsiTheme="minorHAnsi"/>
          <w:color w:val="auto"/>
          <w:sz w:val="20"/>
          <w:szCs w:val="20"/>
        </w:rPr>
        <w:t xml:space="preserve">Marin, Napa, Solano and </w:t>
      </w:r>
      <w:r w:rsidR="00E77550">
        <w:rPr>
          <w:rFonts w:asciiTheme="minorHAnsi" w:hAnsiTheme="minorHAnsi"/>
          <w:color w:val="auto"/>
          <w:sz w:val="20"/>
          <w:szCs w:val="20"/>
        </w:rPr>
        <w:t>Sonoma Counties</w:t>
      </w:r>
    </w:p>
    <w:p w14:paraId="009ED571" w14:textId="77777777" w:rsidR="001F7FCE" w:rsidRPr="001F7FCE" w:rsidRDefault="001F7FCE" w:rsidP="001F7FCE">
      <w:pPr>
        <w:pStyle w:val="Heading3"/>
        <w:rPr>
          <w:sz w:val="24"/>
          <w:szCs w:val="24"/>
        </w:rPr>
      </w:pPr>
      <w:r w:rsidRPr="001F7FCE">
        <w:rPr>
          <w:sz w:val="24"/>
          <w:szCs w:val="24"/>
        </w:rPr>
        <w:t>Job Postings in the Bay Region and North Bay Sub-Region</w:t>
      </w:r>
    </w:p>
    <w:p w14:paraId="2094AEC4" w14:textId="4134523E" w:rsidR="001C1787" w:rsidRDefault="000E5421" w:rsidP="001C1787">
      <w:pPr>
        <w:pStyle w:val="NoSpacing"/>
        <w:spacing w:after="60"/>
        <w:rPr>
          <w:rFonts w:asciiTheme="minorHAnsi" w:hAnsiTheme="minorHAnsi"/>
          <w:b/>
        </w:rPr>
      </w:pPr>
      <w:r w:rsidRPr="007C74C2">
        <w:rPr>
          <w:rFonts w:asciiTheme="minorHAnsi" w:hAnsiTheme="minorHAnsi"/>
          <w:b/>
        </w:rPr>
        <w:t>Table 3</w:t>
      </w:r>
      <w:r w:rsidR="002155A4" w:rsidRPr="007C74C2">
        <w:rPr>
          <w:rFonts w:asciiTheme="minorHAnsi" w:hAnsiTheme="minorHAnsi"/>
          <w:b/>
        </w:rPr>
        <w:t xml:space="preserve">. </w:t>
      </w:r>
      <w:r w:rsidR="001C1787" w:rsidRPr="007C74C2">
        <w:rPr>
          <w:rFonts w:asciiTheme="minorHAnsi" w:hAnsiTheme="minorHAnsi"/>
          <w:b/>
        </w:rPr>
        <w:t>Number of Job Postings by Occupation for latest 12 months (</w:t>
      </w:r>
      <w:r w:rsidR="007F7906">
        <w:rPr>
          <w:rFonts w:asciiTheme="minorHAnsi" w:hAnsiTheme="minorHAnsi"/>
          <w:b/>
        </w:rPr>
        <w:t>April</w:t>
      </w:r>
      <w:r w:rsidR="00C964C7" w:rsidRPr="007C74C2">
        <w:rPr>
          <w:rFonts w:asciiTheme="minorHAnsi" w:hAnsiTheme="minorHAnsi"/>
          <w:b/>
        </w:rPr>
        <w:t xml:space="preserve"> 20</w:t>
      </w:r>
      <w:r w:rsidR="007F7906">
        <w:rPr>
          <w:rFonts w:asciiTheme="minorHAnsi" w:hAnsiTheme="minorHAnsi"/>
          <w:b/>
        </w:rPr>
        <w:t>20</w:t>
      </w:r>
      <w:r w:rsidR="00C964C7" w:rsidRPr="007C74C2">
        <w:rPr>
          <w:rFonts w:asciiTheme="minorHAnsi" w:hAnsiTheme="minorHAnsi"/>
          <w:b/>
        </w:rPr>
        <w:t xml:space="preserve"> </w:t>
      </w:r>
      <w:r w:rsidR="007F7906">
        <w:rPr>
          <w:rFonts w:asciiTheme="minorHAnsi" w:hAnsiTheme="minorHAnsi"/>
          <w:b/>
        </w:rPr>
        <w:t>–</w:t>
      </w:r>
      <w:r w:rsidR="00C964C7" w:rsidRPr="007C74C2">
        <w:rPr>
          <w:rFonts w:asciiTheme="minorHAnsi" w:hAnsiTheme="minorHAnsi"/>
          <w:b/>
        </w:rPr>
        <w:t xml:space="preserve"> </w:t>
      </w:r>
      <w:r w:rsidR="007F7906">
        <w:rPr>
          <w:rFonts w:asciiTheme="minorHAnsi" w:hAnsiTheme="minorHAnsi"/>
          <w:b/>
        </w:rPr>
        <w:t>March 2021</w:t>
      </w:r>
      <w:r w:rsidR="001C1787" w:rsidRPr="007C74C2">
        <w:rPr>
          <w:rFonts w:asciiTheme="minorHAnsi" w:hAnsiTheme="minorHAnsi"/>
          <w:b/>
        </w:rPr>
        <w:t>)</w:t>
      </w:r>
    </w:p>
    <w:tbl>
      <w:tblPr>
        <w:tblStyle w:val="TableGrid"/>
        <w:tblW w:w="105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35"/>
        <w:gridCol w:w="1530"/>
        <w:gridCol w:w="2160"/>
      </w:tblGrid>
      <w:tr w:rsidR="000C0373" w:rsidRPr="000C0373" w14:paraId="6835F05D" w14:textId="77777777" w:rsidTr="00607F15">
        <w:trPr>
          <w:trHeight w:val="300"/>
        </w:trPr>
        <w:tc>
          <w:tcPr>
            <w:tcW w:w="6835" w:type="dxa"/>
            <w:shd w:val="clear" w:color="auto" w:fill="E0EE7C" w:themeFill="accent3" w:themeFillTint="66"/>
            <w:noWrap/>
            <w:vAlign w:val="center"/>
            <w:hideMark/>
          </w:tcPr>
          <w:p w14:paraId="3AAA159C" w14:textId="77777777" w:rsidR="007F7906" w:rsidRPr="000C0373" w:rsidRDefault="007F7906" w:rsidP="007F7906">
            <w:pPr>
              <w:pStyle w:val="NoSpacing"/>
              <w:spacing w:after="60"/>
              <w:rPr>
                <w:rFonts w:asciiTheme="minorHAnsi" w:hAnsiTheme="minorHAnsi"/>
                <w:b/>
                <w:bCs/>
                <w:sz w:val="21"/>
                <w:szCs w:val="21"/>
              </w:rPr>
            </w:pPr>
            <w:r w:rsidRPr="000C0373">
              <w:rPr>
                <w:rFonts w:asciiTheme="minorHAnsi" w:hAnsiTheme="minorHAnsi"/>
                <w:b/>
                <w:bCs/>
                <w:sz w:val="21"/>
                <w:szCs w:val="21"/>
              </w:rPr>
              <w:t>Occupation</w:t>
            </w:r>
          </w:p>
        </w:tc>
        <w:tc>
          <w:tcPr>
            <w:tcW w:w="1530" w:type="dxa"/>
            <w:shd w:val="clear" w:color="auto" w:fill="E0EE7C" w:themeFill="accent3" w:themeFillTint="66"/>
            <w:noWrap/>
            <w:vAlign w:val="center"/>
            <w:hideMark/>
          </w:tcPr>
          <w:p w14:paraId="2A0BD598" w14:textId="77777777" w:rsidR="007F7906" w:rsidRPr="000C0373" w:rsidRDefault="007F7906" w:rsidP="000C0373">
            <w:pPr>
              <w:pStyle w:val="NoSpacing"/>
              <w:spacing w:after="60"/>
              <w:jc w:val="center"/>
              <w:rPr>
                <w:rFonts w:asciiTheme="minorHAnsi" w:hAnsiTheme="minorHAnsi"/>
                <w:b/>
                <w:bCs/>
                <w:sz w:val="21"/>
                <w:szCs w:val="21"/>
              </w:rPr>
            </w:pPr>
            <w:r w:rsidRPr="000C0373">
              <w:rPr>
                <w:rFonts w:asciiTheme="minorHAnsi" w:hAnsiTheme="minorHAnsi"/>
                <w:b/>
                <w:bCs/>
                <w:sz w:val="21"/>
                <w:szCs w:val="21"/>
              </w:rPr>
              <w:t>Bay Region</w:t>
            </w:r>
          </w:p>
        </w:tc>
        <w:tc>
          <w:tcPr>
            <w:tcW w:w="2160" w:type="dxa"/>
            <w:shd w:val="clear" w:color="auto" w:fill="E0EE7C" w:themeFill="accent3" w:themeFillTint="66"/>
            <w:noWrap/>
            <w:hideMark/>
          </w:tcPr>
          <w:p w14:paraId="230DEC7B" w14:textId="77777777" w:rsidR="007F7906" w:rsidRPr="000C0373" w:rsidRDefault="007F7906" w:rsidP="007F7906">
            <w:pPr>
              <w:pStyle w:val="NoSpacing"/>
              <w:spacing w:after="60"/>
              <w:jc w:val="center"/>
              <w:rPr>
                <w:rFonts w:asciiTheme="minorHAnsi" w:hAnsiTheme="minorHAnsi"/>
                <w:b/>
                <w:bCs/>
                <w:sz w:val="21"/>
                <w:szCs w:val="21"/>
              </w:rPr>
            </w:pPr>
            <w:r w:rsidRPr="000C0373">
              <w:rPr>
                <w:rFonts w:asciiTheme="minorHAnsi" w:hAnsiTheme="minorHAnsi"/>
                <w:b/>
                <w:bCs/>
                <w:sz w:val="21"/>
                <w:szCs w:val="21"/>
              </w:rPr>
              <w:t>North Bay Sub-Region</w:t>
            </w:r>
          </w:p>
        </w:tc>
      </w:tr>
      <w:tr w:rsidR="000C0373" w:rsidRPr="000C0373" w14:paraId="5CFD9BD6" w14:textId="77777777" w:rsidTr="00607F15">
        <w:trPr>
          <w:trHeight w:val="300"/>
        </w:trPr>
        <w:tc>
          <w:tcPr>
            <w:tcW w:w="6835" w:type="dxa"/>
            <w:noWrap/>
            <w:hideMark/>
          </w:tcPr>
          <w:p w14:paraId="78531D23" w14:textId="77777777" w:rsidR="007F7906" w:rsidRPr="000C0373" w:rsidRDefault="007F7906" w:rsidP="007F7906">
            <w:pPr>
              <w:pStyle w:val="NoSpacing"/>
              <w:spacing w:after="60"/>
              <w:rPr>
                <w:rFonts w:asciiTheme="minorHAnsi" w:hAnsiTheme="minorHAnsi"/>
                <w:bCs/>
                <w:sz w:val="21"/>
                <w:szCs w:val="21"/>
              </w:rPr>
            </w:pPr>
            <w:r w:rsidRPr="000C0373">
              <w:rPr>
                <w:rFonts w:asciiTheme="minorHAnsi" w:hAnsiTheme="minorHAnsi"/>
                <w:bCs/>
                <w:sz w:val="21"/>
                <w:szCs w:val="21"/>
              </w:rPr>
              <w:t>Maintenance and Repair Workers, General</w:t>
            </w:r>
          </w:p>
        </w:tc>
        <w:tc>
          <w:tcPr>
            <w:tcW w:w="1530" w:type="dxa"/>
            <w:noWrap/>
            <w:vAlign w:val="center"/>
            <w:hideMark/>
          </w:tcPr>
          <w:p w14:paraId="2791C380"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13,002</w:t>
            </w:r>
          </w:p>
        </w:tc>
        <w:tc>
          <w:tcPr>
            <w:tcW w:w="2160" w:type="dxa"/>
            <w:noWrap/>
            <w:vAlign w:val="center"/>
            <w:hideMark/>
          </w:tcPr>
          <w:p w14:paraId="1E05BBAD"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2,024</w:t>
            </w:r>
          </w:p>
        </w:tc>
      </w:tr>
      <w:tr w:rsidR="000C0373" w:rsidRPr="000C0373" w14:paraId="3ECD3515" w14:textId="77777777" w:rsidTr="00607F15">
        <w:trPr>
          <w:trHeight w:val="350"/>
        </w:trPr>
        <w:tc>
          <w:tcPr>
            <w:tcW w:w="6835" w:type="dxa"/>
            <w:noWrap/>
            <w:hideMark/>
          </w:tcPr>
          <w:p w14:paraId="08503F3B" w14:textId="77777777" w:rsidR="007F7906" w:rsidRPr="000C0373" w:rsidRDefault="007F7906" w:rsidP="007F7906">
            <w:pPr>
              <w:pStyle w:val="NoSpacing"/>
              <w:spacing w:after="60"/>
              <w:rPr>
                <w:rFonts w:asciiTheme="minorHAnsi" w:hAnsiTheme="minorHAnsi"/>
                <w:bCs/>
                <w:sz w:val="21"/>
                <w:szCs w:val="21"/>
              </w:rPr>
            </w:pPr>
            <w:r w:rsidRPr="000C0373">
              <w:rPr>
                <w:rFonts w:asciiTheme="minorHAnsi" w:hAnsiTheme="minorHAnsi"/>
                <w:bCs/>
                <w:sz w:val="21"/>
                <w:szCs w:val="21"/>
              </w:rPr>
              <w:t>Plumbers</w:t>
            </w:r>
          </w:p>
        </w:tc>
        <w:tc>
          <w:tcPr>
            <w:tcW w:w="1530" w:type="dxa"/>
            <w:noWrap/>
            <w:vAlign w:val="center"/>
            <w:hideMark/>
          </w:tcPr>
          <w:p w14:paraId="09966FC9"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1,012</w:t>
            </w:r>
          </w:p>
        </w:tc>
        <w:tc>
          <w:tcPr>
            <w:tcW w:w="2160" w:type="dxa"/>
            <w:noWrap/>
            <w:vAlign w:val="center"/>
            <w:hideMark/>
          </w:tcPr>
          <w:p w14:paraId="6B4B3215"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122</w:t>
            </w:r>
          </w:p>
        </w:tc>
      </w:tr>
      <w:tr w:rsidR="000C0373" w:rsidRPr="000C0373" w14:paraId="267D7845" w14:textId="77777777" w:rsidTr="00607F15">
        <w:trPr>
          <w:trHeight w:val="300"/>
        </w:trPr>
        <w:tc>
          <w:tcPr>
            <w:tcW w:w="6835" w:type="dxa"/>
            <w:noWrap/>
            <w:hideMark/>
          </w:tcPr>
          <w:p w14:paraId="617A3E5E" w14:textId="77777777" w:rsidR="007F7906" w:rsidRPr="000C0373" w:rsidRDefault="007F7906" w:rsidP="007F7906">
            <w:pPr>
              <w:pStyle w:val="NoSpacing"/>
              <w:spacing w:after="60"/>
              <w:rPr>
                <w:rFonts w:asciiTheme="minorHAnsi" w:hAnsiTheme="minorHAnsi"/>
                <w:bCs/>
                <w:sz w:val="21"/>
                <w:szCs w:val="21"/>
              </w:rPr>
            </w:pPr>
            <w:r w:rsidRPr="000C0373">
              <w:rPr>
                <w:rFonts w:asciiTheme="minorHAnsi" w:hAnsiTheme="minorHAnsi"/>
                <w:bCs/>
                <w:sz w:val="21"/>
                <w:szCs w:val="21"/>
              </w:rPr>
              <w:t>Welders, Cutters, and Welder Fitters</w:t>
            </w:r>
          </w:p>
        </w:tc>
        <w:tc>
          <w:tcPr>
            <w:tcW w:w="1530" w:type="dxa"/>
            <w:noWrap/>
            <w:vAlign w:val="center"/>
            <w:hideMark/>
          </w:tcPr>
          <w:p w14:paraId="29B790E3"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506</w:t>
            </w:r>
          </w:p>
        </w:tc>
        <w:tc>
          <w:tcPr>
            <w:tcW w:w="2160" w:type="dxa"/>
            <w:noWrap/>
            <w:vAlign w:val="center"/>
            <w:hideMark/>
          </w:tcPr>
          <w:p w14:paraId="023E2E28"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56</w:t>
            </w:r>
          </w:p>
        </w:tc>
      </w:tr>
      <w:tr w:rsidR="000C0373" w:rsidRPr="000C0373" w14:paraId="0F9691D7" w14:textId="77777777" w:rsidTr="00607F15">
        <w:trPr>
          <w:trHeight w:val="300"/>
        </w:trPr>
        <w:tc>
          <w:tcPr>
            <w:tcW w:w="6835" w:type="dxa"/>
            <w:noWrap/>
            <w:hideMark/>
          </w:tcPr>
          <w:p w14:paraId="367BAA57" w14:textId="77777777" w:rsidR="007F7906" w:rsidRPr="000C0373" w:rsidRDefault="007F7906" w:rsidP="007F7906">
            <w:pPr>
              <w:pStyle w:val="NoSpacing"/>
              <w:spacing w:after="60"/>
              <w:rPr>
                <w:rFonts w:asciiTheme="minorHAnsi" w:hAnsiTheme="minorHAnsi"/>
                <w:bCs/>
                <w:sz w:val="21"/>
                <w:szCs w:val="21"/>
              </w:rPr>
            </w:pPr>
            <w:r w:rsidRPr="000C0373">
              <w:rPr>
                <w:rFonts w:asciiTheme="minorHAnsi" w:hAnsiTheme="minorHAnsi"/>
                <w:bCs/>
                <w:sz w:val="21"/>
                <w:szCs w:val="21"/>
              </w:rPr>
              <w:t>Pipe Fitters and Steamfitters</w:t>
            </w:r>
          </w:p>
        </w:tc>
        <w:tc>
          <w:tcPr>
            <w:tcW w:w="1530" w:type="dxa"/>
            <w:noWrap/>
            <w:vAlign w:val="center"/>
            <w:hideMark/>
          </w:tcPr>
          <w:p w14:paraId="414289B9"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188</w:t>
            </w:r>
          </w:p>
        </w:tc>
        <w:tc>
          <w:tcPr>
            <w:tcW w:w="2160" w:type="dxa"/>
            <w:noWrap/>
            <w:vAlign w:val="center"/>
            <w:hideMark/>
          </w:tcPr>
          <w:p w14:paraId="30AA47F0"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23</w:t>
            </w:r>
          </w:p>
        </w:tc>
      </w:tr>
      <w:tr w:rsidR="000C0373" w:rsidRPr="000C0373" w14:paraId="19FE173B" w14:textId="77777777" w:rsidTr="00607F15">
        <w:trPr>
          <w:trHeight w:val="300"/>
        </w:trPr>
        <w:tc>
          <w:tcPr>
            <w:tcW w:w="6835" w:type="dxa"/>
            <w:noWrap/>
            <w:hideMark/>
          </w:tcPr>
          <w:p w14:paraId="1E659BCE" w14:textId="77777777" w:rsidR="007F7906" w:rsidRPr="000C0373" w:rsidRDefault="007F7906" w:rsidP="007F7906">
            <w:pPr>
              <w:pStyle w:val="NoSpacing"/>
              <w:spacing w:after="60"/>
              <w:rPr>
                <w:rFonts w:asciiTheme="minorHAnsi" w:hAnsiTheme="minorHAnsi"/>
                <w:bCs/>
                <w:sz w:val="21"/>
                <w:szCs w:val="21"/>
              </w:rPr>
            </w:pPr>
            <w:r w:rsidRPr="000C0373">
              <w:rPr>
                <w:rFonts w:asciiTheme="minorHAnsi" w:hAnsiTheme="minorHAnsi"/>
                <w:bCs/>
                <w:sz w:val="21"/>
                <w:szCs w:val="21"/>
              </w:rPr>
              <w:t>Welding, Soldering, and Brazing Machine Setters, Operators, and Tenders</w:t>
            </w:r>
          </w:p>
        </w:tc>
        <w:tc>
          <w:tcPr>
            <w:tcW w:w="1530" w:type="dxa"/>
            <w:noWrap/>
            <w:vAlign w:val="center"/>
            <w:hideMark/>
          </w:tcPr>
          <w:p w14:paraId="3B16F83E"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48</w:t>
            </w:r>
          </w:p>
        </w:tc>
        <w:tc>
          <w:tcPr>
            <w:tcW w:w="2160" w:type="dxa"/>
            <w:noWrap/>
            <w:vAlign w:val="center"/>
            <w:hideMark/>
          </w:tcPr>
          <w:p w14:paraId="7B3E2428"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4</w:t>
            </w:r>
          </w:p>
        </w:tc>
      </w:tr>
      <w:tr w:rsidR="000C0373" w:rsidRPr="000C0373" w14:paraId="78CA0886" w14:textId="77777777" w:rsidTr="00607F15">
        <w:trPr>
          <w:trHeight w:val="300"/>
        </w:trPr>
        <w:tc>
          <w:tcPr>
            <w:tcW w:w="6835" w:type="dxa"/>
            <w:noWrap/>
            <w:hideMark/>
          </w:tcPr>
          <w:p w14:paraId="43CE0049" w14:textId="77777777" w:rsidR="007F7906" w:rsidRPr="000C0373" w:rsidRDefault="007F7906" w:rsidP="007F7906">
            <w:pPr>
              <w:pStyle w:val="NoSpacing"/>
              <w:spacing w:after="60"/>
              <w:rPr>
                <w:rFonts w:asciiTheme="minorHAnsi" w:hAnsiTheme="minorHAnsi"/>
                <w:bCs/>
                <w:sz w:val="21"/>
                <w:szCs w:val="21"/>
              </w:rPr>
            </w:pPr>
            <w:proofErr w:type="spellStart"/>
            <w:r w:rsidRPr="000C0373">
              <w:rPr>
                <w:rFonts w:asciiTheme="minorHAnsi" w:hAnsiTheme="minorHAnsi"/>
                <w:bCs/>
                <w:sz w:val="21"/>
                <w:szCs w:val="21"/>
              </w:rPr>
              <w:t>Solderers</w:t>
            </w:r>
            <w:proofErr w:type="spellEnd"/>
            <w:r w:rsidRPr="000C0373">
              <w:rPr>
                <w:rFonts w:asciiTheme="minorHAnsi" w:hAnsiTheme="minorHAnsi"/>
                <w:bCs/>
                <w:sz w:val="21"/>
                <w:szCs w:val="21"/>
              </w:rPr>
              <w:t xml:space="preserve"> and </w:t>
            </w:r>
            <w:proofErr w:type="spellStart"/>
            <w:r w:rsidRPr="000C0373">
              <w:rPr>
                <w:rFonts w:asciiTheme="minorHAnsi" w:hAnsiTheme="minorHAnsi"/>
                <w:bCs/>
                <w:sz w:val="21"/>
                <w:szCs w:val="21"/>
              </w:rPr>
              <w:t>Brazers</w:t>
            </w:r>
            <w:proofErr w:type="spellEnd"/>
          </w:p>
        </w:tc>
        <w:tc>
          <w:tcPr>
            <w:tcW w:w="1530" w:type="dxa"/>
            <w:noWrap/>
            <w:vAlign w:val="center"/>
            <w:hideMark/>
          </w:tcPr>
          <w:p w14:paraId="50EDBFCB"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16</w:t>
            </w:r>
          </w:p>
        </w:tc>
        <w:tc>
          <w:tcPr>
            <w:tcW w:w="2160" w:type="dxa"/>
            <w:noWrap/>
            <w:vAlign w:val="center"/>
            <w:hideMark/>
          </w:tcPr>
          <w:p w14:paraId="4BE3AF54" w14:textId="77777777" w:rsidR="007F7906" w:rsidRPr="000C0373" w:rsidRDefault="007F7906" w:rsidP="007F7906">
            <w:pPr>
              <w:pStyle w:val="NoSpacing"/>
              <w:spacing w:after="60"/>
              <w:jc w:val="center"/>
              <w:rPr>
                <w:rFonts w:asciiTheme="minorHAnsi" w:hAnsiTheme="minorHAnsi"/>
                <w:bCs/>
                <w:sz w:val="21"/>
                <w:szCs w:val="21"/>
              </w:rPr>
            </w:pPr>
            <w:r w:rsidRPr="000C0373">
              <w:rPr>
                <w:rFonts w:asciiTheme="minorHAnsi" w:hAnsiTheme="minorHAnsi"/>
                <w:bCs/>
                <w:sz w:val="21"/>
                <w:szCs w:val="21"/>
              </w:rPr>
              <w:t>0</w:t>
            </w:r>
          </w:p>
        </w:tc>
      </w:tr>
      <w:tr w:rsidR="000C0373" w:rsidRPr="000C0373" w14:paraId="5D1DFF36" w14:textId="77777777" w:rsidTr="00607F15">
        <w:trPr>
          <w:trHeight w:val="300"/>
        </w:trPr>
        <w:tc>
          <w:tcPr>
            <w:tcW w:w="6835" w:type="dxa"/>
            <w:noWrap/>
            <w:hideMark/>
          </w:tcPr>
          <w:p w14:paraId="79B5E2CE" w14:textId="77777777" w:rsidR="007F7906" w:rsidRPr="000C0373" w:rsidRDefault="007F7906" w:rsidP="007F7906">
            <w:pPr>
              <w:pStyle w:val="NoSpacing"/>
              <w:spacing w:after="60"/>
              <w:rPr>
                <w:rFonts w:asciiTheme="minorHAnsi" w:hAnsiTheme="minorHAnsi"/>
                <w:b/>
                <w:bCs/>
                <w:sz w:val="21"/>
                <w:szCs w:val="21"/>
              </w:rPr>
            </w:pPr>
            <w:r w:rsidRPr="000C0373">
              <w:rPr>
                <w:rFonts w:asciiTheme="minorHAnsi" w:hAnsiTheme="minorHAnsi"/>
                <w:b/>
                <w:bCs/>
                <w:sz w:val="21"/>
                <w:szCs w:val="21"/>
              </w:rPr>
              <w:t>TOTAL</w:t>
            </w:r>
          </w:p>
        </w:tc>
        <w:tc>
          <w:tcPr>
            <w:tcW w:w="1530" w:type="dxa"/>
            <w:noWrap/>
            <w:vAlign w:val="center"/>
            <w:hideMark/>
          </w:tcPr>
          <w:p w14:paraId="51CAE8DA" w14:textId="77777777" w:rsidR="007F7906" w:rsidRPr="000C0373" w:rsidRDefault="007F7906" w:rsidP="007F7906">
            <w:pPr>
              <w:pStyle w:val="NoSpacing"/>
              <w:spacing w:after="60"/>
              <w:jc w:val="center"/>
              <w:rPr>
                <w:rFonts w:asciiTheme="minorHAnsi" w:hAnsiTheme="minorHAnsi"/>
                <w:b/>
                <w:bCs/>
                <w:sz w:val="21"/>
                <w:szCs w:val="21"/>
              </w:rPr>
            </w:pPr>
            <w:r w:rsidRPr="000C0373">
              <w:rPr>
                <w:rFonts w:asciiTheme="minorHAnsi" w:hAnsiTheme="minorHAnsi"/>
                <w:b/>
                <w:bCs/>
                <w:sz w:val="21"/>
                <w:szCs w:val="21"/>
              </w:rPr>
              <w:t>14,772</w:t>
            </w:r>
          </w:p>
        </w:tc>
        <w:tc>
          <w:tcPr>
            <w:tcW w:w="2160" w:type="dxa"/>
            <w:noWrap/>
            <w:vAlign w:val="center"/>
            <w:hideMark/>
          </w:tcPr>
          <w:p w14:paraId="7053E250" w14:textId="77777777" w:rsidR="007F7906" w:rsidRPr="000C0373" w:rsidRDefault="007F7906" w:rsidP="007F7906">
            <w:pPr>
              <w:pStyle w:val="NoSpacing"/>
              <w:spacing w:after="60"/>
              <w:jc w:val="center"/>
              <w:rPr>
                <w:rFonts w:asciiTheme="minorHAnsi" w:hAnsiTheme="minorHAnsi"/>
                <w:b/>
                <w:bCs/>
                <w:sz w:val="21"/>
                <w:szCs w:val="21"/>
              </w:rPr>
            </w:pPr>
            <w:r w:rsidRPr="000C0373">
              <w:rPr>
                <w:rFonts w:asciiTheme="minorHAnsi" w:hAnsiTheme="minorHAnsi"/>
                <w:b/>
                <w:bCs/>
                <w:sz w:val="21"/>
                <w:szCs w:val="21"/>
              </w:rPr>
              <w:t>2,229</w:t>
            </w:r>
          </w:p>
        </w:tc>
      </w:tr>
    </w:tbl>
    <w:p w14:paraId="0CB2AA61" w14:textId="1588792B" w:rsidR="000C0373" w:rsidRPr="000C0373" w:rsidRDefault="00750FFE" w:rsidP="000C0373">
      <w:pPr>
        <w:pStyle w:val="NoSpacing"/>
        <w:spacing w:after="120"/>
        <w:rPr>
          <w:rFonts w:asciiTheme="minorHAnsi" w:hAnsiTheme="minorHAnsi"/>
          <w:i/>
          <w:sz w:val="20"/>
          <w:szCs w:val="20"/>
        </w:rPr>
      </w:pPr>
      <w:r w:rsidRPr="007C74C2">
        <w:rPr>
          <w:rFonts w:asciiTheme="minorHAnsi" w:hAnsiTheme="minorHAnsi"/>
          <w:i/>
          <w:sz w:val="20"/>
          <w:szCs w:val="20"/>
        </w:rPr>
        <w:t>Source: Burning Glass</w:t>
      </w:r>
    </w:p>
    <w:p w14:paraId="4B03BC9F" w14:textId="4C3F9D47" w:rsidR="002155A4" w:rsidRDefault="000E5421" w:rsidP="001F7FCE">
      <w:pPr>
        <w:pStyle w:val="NoSpacing"/>
        <w:spacing w:before="600" w:after="60"/>
        <w:rPr>
          <w:rFonts w:asciiTheme="minorHAnsi" w:hAnsiTheme="minorHAnsi"/>
          <w:b/>
        </w:rPr>
      </w:pPr>
      <w:r w:rsidRPr="007C74C2">
        <w:rPr>
          <w:rFonts w:asciiTheme="minorHAnsi" w:hAnsiTheme="minorHAnsi"/>
          <w:b/>
        </w:rPr>
        <w:lastRenderedPageBreak/>
        <w:t>Table 4</w:t>
      </w:r>
      <w:r w:rsidR="00F601E4" w:rsidRPr="007C74C2">
        <w:rPr>
          <w:rFonts w:asciiTheme="minorHAnsi" w:hAnsiTheme="minorHAnsi"/>
          <w:b/>
        </w:rPr>
        <w:t>a</w:t>
      </w:r>
      <w:r w:rsidR="002155A4" w:rsidRPr="007C74C2">
        <w:rPr>
          <w:rFonts w:asciiTheme="minorHAnsi" w:hAnsiTheme="minorHAnsi"/>
          <w:b/>
        </w:rPr>
        <w:t xml:space="preserve">. </w:t>
      </w:r>
      <w:r w:rsidR="001C1787" w:rsidRPr="007C74C2">
        <w:rPr>
          <w:rFonts w:asciiTheme="minorHAnsi" w:hAnsiTheme="minorHAnsi"/>
          <w:b/>
        </w:rPr>
        <w:t xml:space="preserve">Top Job Titles for </w:t>
      </w:r>
      <w:r w:rsidR="003746BF">
        <w:rPr>
          <w:rFonts w:asciiTheme="minorHAnsi" w:hAnsiTheme="minorHAnsi"/>
          <w:b/>
          <w:bCs/>
        </w:rPr>
        <w:t>Welding</w:t>
      </w:r>
      <w:r w:rsidR="003746BF" w:rsidRPr="007C74C2">
        <w:rPr>
          <w:rFonts w:asciiTheme="minorHAnsi" w:hAnsiTheme="minorHAnsi"/>
          <w:b/>
        </w:rPr>
        <w:t xml:space="preserve"> Occupations </w:t>
      </w:r>
      <w:r w:rsidR="001C1787" w:rsidRPr="007C74C2">
        <w:rPr>
          <w:rFonts w:asciiTheme="minorHAnsi" w:hAnsiTheme="minorHAnsi"/>
          <w:b/>
        </w:rPr>
        <w:t xml:space="preserve">for latest 12 months </w:t>
      </w:r>
      <w:r w:rsidR="007F7906" w:rsidRPr="007C74C2">
        <w:rPr>
          <w:rFonts w:asciiTheme="minorHAnsi" w:hAnsiTheme="minorHAnsi"/>
          <w:b/>
        </w:rPr>
        <w:t>(</w:t>
      </w:r>
      <w:r w:rsidR="007F7906">
        <w:rPr>
          <w:rFonts w:asciiTheme="minorHAnsi" w:hAnsiTheme="minorHAnsi"/>
          <w:b/>
        </w:rPr>
        <w:t>April</w:t>
      </w:r>
      <w:r w:rsidR="007F7906" w:rsidRPr="007C74C2">
        <w:rPr>
          <w:rFonts w:asciiTheme="minorHAnsi" w:hAnsiTheme="minorHAnsi"/>
          <w:b/>
        </w:rPr>
        <w:t xml:space="preserve"> 20</w:t>
      </w:r>
      <w:r w:rsidR="007F7906">
        <w:rPr>
          <w:rFonts w:asciiTheme="minorHAnsi" w:hAnsiTheme="minorHAnsi"/>
          <w:b/>
        </w:rPr>
        <w:t>20</w:t>
      </w:r>
      <w:r w:rsidR="007F7906" w:rsidRPr="007C74C2">
        <w:rPr>
          <w:rFonts w:asciiTheme="minorHAnsi" w:hAnsiTheme="minorHAnsi"/>
          <w:b/>
        </w:rPr>
        <w:t xml:space="preserve"> </w:t>
      </w:r>
      <w:r w:rsidR="007F7906">
        <w:rPr>
          <w:rFonts w:asciiTheme="minorHAnsi" w:hAnsiTheme="minorHAnsi"/>
          <w:b/>
        </w:rPr>
        <w:t>–</w:t>
      </w:r>
      <w:r w:rsidR="007F7906" w:rsidRPr="007C74C2">
        <w:rPr>
          <w:rFonts w:asciiTheme="minorHAnsi" w:hAnsiTheme="minorHAnsi"/>
          <w:b/>
        </w:rPr>
        <w:t xml:space="preserve"> </w:t>
      </w:r>
      <w:r w:rsidR="007F7906">
        <w:rPr>
          <w:rFonts w:asciiTheme="minorHAnsi" w:hAnsiTheme="minorHAnsi"/>
          <w:b/>
        </w:rPr>
        <w:t>March 2021</w:t>
      </w:r>
      <w:r w:rsidR="007F7906" w:rsidRPr="007C74C2">
        <w:rPr>
          <w:rFonts w:asciiTheme="minorHAnsi" w:hAnsiTheme="minorHAnsi"/>
          <w:b/>
        </w:rPr>
        <w:t>)</w:t>
      </w:r>
      <w:r w:rsidR="007F7906">
        <w:rPr>
          <w:rFonts w:asciiTheme="minorHAnsi" w:hAnsiTheme="minorHAnsi"/>
          <w:b/>
        </w:rPr>
        <w:t xml:space="preserve"> </w:t>
      </w:r>
      <w:r w:rsidR="00F601E4" w:rsidRPr="007C74C2">
        <w:rPr>
          <w:rFonts w:asciiTheme="minorHAnsi" w:hAnsiTheme="minorHAnsi"/>
          <w:b/>
        </w:rPr>
        <w:t>Bay Region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25"/>
        <w:gridCol w:w="726"/>
        <w:gridCol w:w="3144"/>
        <w:gridCol w:w="703"/>
      </w:tblGrid>
      <w:tr w:rsidR="000C0373" w:rsidRPr="000C0373" w14:paraId="027D5EEB" w14:textId="77777777" w:rsidTr="00607F15">
        <w:trPr>
          <w:trHeight w:val="300"/>
        </w:trPr>
        <w:tc>
          <w:tcPr>
            <w:tcW w:w="3325" w:type="dxa"/>
            <w:shd w:val="clear" w:color="auto" w:fill="E0EE7C" w:themeFill="accent3" w:themeFillTint="66"/>
            <w:noWrap/>
            <w:vAlign w:val="center"/>
            <w:hideMark/>
          </w:tcPr>
          <w:p w14:paraId="02CC3DD3" w14:textId="77777777" w:rsidR="000C0373" w:rsidRPr="000C0373" w:rsidRDefault="000C0373" w:rsidP="00607F15">
            <w:pPr>
              <w:pStyle w:val="NoSpacing"/>
              <w:spacing w:after="60"/>
              <w:rPr>
                <w:rFonts w:asciiTheme="minorHAnsi" w:hAnsiTheme="minorHAnsi"/>
                <w:b/>
                <w:bCs/>
                <w:sz w:val="21"/>
                <w:szCs w:val="21"/>
              </w:rPr>
            </w:pPr>
            <w:r w:rsidRPr="000C0373">
              <w:rPr>
                <w:rFonts w:asciiTheme="minorHAnsi" w:hAnsiTheme="minorHAnsi"/>
                <w:b/>
                <w:bCs/>
                <w:sz w:val="21"/>
                <w:szCs w:val="21"/>
              </w:rPr>
              <w:t>Common Title</w:t>
            </w:r>
          </w:p>
        </w:tc>
        <w:tc>
          <w:tcPr>
            <w:tcW w:w="726" w:type="dxa"/>
            <w:shd w:val="clear" w:color="auto" w:fill="E0EE7C" w:themeFill="accent3" w:themeFillTint="66"/>
            <w:noWrap/>
            <w:vAlign w:val="center"/>
            <w:hideMark/>
          </w:tcPr>
          <w:p w14:paraId="706C6DA3" w14:textId="77777777" w:rsidR="000C0373" w:rsidRPr="000C0373" w:rsidRDefault="000C0373" w:rsidP="00607F15">
            <w:pPr>
              <w:pStyle w:val="NoSpacing"/>
              <w:spacing w:after="60"/>
              <w:rPr>
                <w:rFonts w:asciiTheme="minorHAnsi" w:hAnsiTheme="minorHAnsi"/>
                <w:b/>
                <w:bCs/>
                <w:sz w:val="21"/>
                <w:szCs w:val="21"/>
              </w:rPr>
            </w:pPr>
            <w:r w:rsidRPr="000C0373">
              <w:rPr>
                <w:rFonts w:asciiTheme="minorHAnsi" w:hAnsiTheme="minorHAnsi"/>
                <w:b/>
                <w:bCs/>
                <w:sz w:val="21"/>
                <w:szCs w:val="21"/>
              </w:rPr>
              <w:t>Bay</w:t>
            </w:r>
          </w:p>
        </w:tc>
        <w:tc>
          <w:tcPr>
            <w:tcW w:w="3144" w:type="dxa"/>
            <w:shd w:val="clear" w:color="auto" w:fill="E0EE7C" w:themeFill="accent3" w:themeFillTint="66"/>
            <w:noWrap/>
            <w:vAlign w:val="center"/>
            <w:hideMark/>
          </w:tcPr>
          <w:p w14:paraId="0AB709F2" w14:textId="07A095BB" w:rsidR="000C0373" w:rsidRPr="000C0373" w:rsidRDefault="000C0373" w:rsidP="00607F15">
            <w:pPr>
              <w:pStyle w:val="NoSpacing"/>
              <w:spacing w:after="60"/>
              <w:rPr>
                <w:rFonts w:asciiTheme="minorHAnsi" w:hAnsiTheme="minorHAnsi"/>
                <w:b/>
                <w:bCs/>
                <w:sz w:val="21"/>
                <w:szCs w:val="21"/>
              </w:rPr>
            </w:pPr>
            <w:r w:rsidRPr="000C0373">
              <w:rPr>
                <w:rFonts w:asciiTheme="minorHAnsi" w:hAnsiTheme="minorHAnsi"/>
                <w:b/>
                <w:bCs/>
                <w:sz w:val="21"/>
                <w:szCs w:val="21"/>
              </w:rPr>
              <w:t>Common Title</w:t>
            </w:r>
          </w:p>
        </w:tc>
        <w:tc>
          <w:tcPr>
            <w:tcW w:w="703" w:type="dxa"/>
            <w:shd w:val="clear" w:color="auto" w:fill="E0EE7C" w:themeFill="accent3" w:themeFillTint="66"/>
            <w:noWrap/>
            <w:vAlign w:val="center"/>
            <w:hideMark/>
          </w:tcPr>
          <w:p w14:paraId="2B05398B" w14:textId="369CC8CD" w:rsidR="000C0373" w:rsidRPr="000C0373" w:rsidRDefault="000C0373" w:rsidP="00607F15">
            <w:pPr>
              <w:pStyle w:val="NoSpacing"/>
              <w:spacing w:after="60"/>
              <w:rPr>
                <w:rFonts w:asciiTheme="minorHAnsi" w:hAnsiTheme="minorHAnsi"/>
                <w:b/>
                <w:bCs/>
                <w:sz w:val="21"/>
                <w:szCs w:val="21"/>
              </w:rPr>
            </w:pPr>
            <w:r w:rsidRPr="000C0373">
              <w:rPr>
                <w:rFonts w:asciiTheme="minorHAnsi" w:hAnsiTheme="minorHAnsi"/>
                <w:b/>
                <w:bCs/>
                <w:sz w:val="21"/>
                <w:szCs w:val="21"/>
              </w:rPr>
              <w:t>Bay</w:t>
            </w:r>
          </w:p>
        </w:tc>
      </w:tr>
      <w:tr w:rsidR="000C0373" w:rsidRPr="000C0373" w14:paraId="29B7A4A7" w14:textId="77777777" w:rsidTr="00607F15">
        <w:trPr>
          <w:trHeight w:val="300"/>
        </w:trPr>
        <w:tc>
          <w:tcPr>
            <w:tcW w:w="3325" w:type="dxa"/>
            <w:noWrap/>
            <w:hideMark/>
          </w:tcPr>
          <w:p w14:paraId="1EAF138C"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Technician</w:t>
            </w:r>
          </w:p>
        </w:tc>
        <w:tc>
          <w:tcPr>
            <w:tcW w:w="726" w:type="dxa"/>
            <w:noWrap/>
            <w:hideMark/>
          </w:tcPr>
          <w:p w14:paraId="3D8DA1DA"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1,904</w:t>
            </w:r>
          </w:p>
        </w:tc>
        <w:tc>
          <w:tcPr>
            <w:tcW w:w="3144" w:type="dxa"/>
            <w:noWrap/>
            <w:hideMark/>
          </w:tcPr>
          <w:p w14:paraId="7D86F751"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Welder</w:t>
            </w:r>
          </w:p>
        </w:tc>
        <w:tc>
          <w:tcPr>
            <w:tcW w:w="703" w:type="dxa"/>
            <w:noWrap/>
            <w:hideMark/>
          </w:tcPr>
          <w:p w14:paraId="3DCAD76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108</w:t>
            </w:r>
          </w:p>
        </w:tc>
      </w:tr>
      <w:tr w:rsidR="000C0373" w:rsidRPr="000C0373" w14:paraId="1FC8CA20" w14:textId="77777777" w:rsidTr="00607F15">
        <w:trPr>
          <w:trHeight w:val="300"/>
        </w:trPr>
        <w:tc>
          <w:tcPr>
            <w:tcW w:w="3325" w:type="dxa"/>
            <w:noWrap/>
            <w:hideMark/>
          </w:tcPr>
          <w:p w14:paraId="053460A8"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Service Technician</w:t>
            </w:r>
          </w:p>
        </w:tc>
        <w:tc>
          <w:tcPr>
            <w:tcW w:w="726" w:type="dxa"/>
            <w:noWrap/>
            <w:hideMark/>
          </w:tcPr>
          <w:p w14:paraId="456CB32B"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628</w:t>
            </w:r>
          </w:p>
        </w:tc>
        <w:tc>
          <w:tcPr>
            <w:tcW w:w="3144" w:type="dxa"/>
            <w:noWrap/>
            <w:hideMark/>
          </w:tcPr>
          <w:p w14:paraId="762263EA"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Service Technician Sign-On</w:t>
            </w:r>
          </w:p>
        </w:tc>
        <w:tc>
          <w:tcPr>
            <w:tcW w:w="703" w:type="dxa"/>
            <w:noWrap/>
            <w:hideMark/>
          </w:tcPr>
          <w:p w14:paraId="20600C69"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99</w:t>
            </w:r>
          </w:p>
        </w:tc>
      </w:tr>
      <w:tr w:rsidR="000C0373" w:rsidRPr="000C0373" w14:paraId="4B274AD6" w14:textId="77777777" w:rsidTr="00607F15">
        <w:trPr>
          <w:trHeight w:val="300"/>
        </w:trPr>
        <w:tc>
          <w:tcPr>
            <w:tcW w:w="3325" w:type="dxa"/>
            <w:noWrap/>
            <w:hideMark/>
          </w:tcPr>
          <w:p w14:paraId="74FEE70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Field Service Technician</w:t>
            </w:r>
          </w:p>
        </w:tc>
        <w:tc>
          <w:tcPr>
            <w:tcW w:w="726" w:type="dxa"/>
            <w:noWrap/>
            <w:hideMark/>
          </w:tcPr>
          <w:p w14:paraId="71F189E6"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590</w:t>
            </w:r>
          </w:p>
        </w:tc>
        <w:tc>
          <w:tcPr>
            <w:tcW w:w="3144" w:type="dxa"/>
            <w:noWrap/>
            <w:hideMark/>
          </w:tcPr>
          <w:p w14:paraId="5A4429B9"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Building Engineer</w:t>
            </w:r>
          </w:p>
        </w:tc>
        <w:tc>
          <w:tcPr>
            <w:tcW w:w="703" w:type="dxa"/>
            <w:noWrap/>
            <w:hideMark/>
          </w:tcPr>
          <w:p w14:paraId="04019113"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84</w:t>
            </w:r>
          </w:p>
        </w:tc>
      </w:tr>
      <w:tr w:rsidR="000C0373" w:rsidRPr="000C0373" w14:paraId="44D03502" w14:textId="77777777" w:rsidTr="00607F15">
        <w:trPr>
          <w:trHeight w:val="300"/>
        </w:trPr>
        <w:tc>
          <w:tcPr>
            <w:tcW w:w="3325" w:type="dxa"/>
            <w:noWrap/>
            <w:hideMark/>
          </w:tcPr>
          <w:p w14:paraId="3D6ED1C7"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Installation Technician</w:t>
            </w:r>
          </w:p>
        </w:tc>
        <w:tc>
          <w:tcPr>
            <w:tcW w:w="726" w:type="dxa"/>
            <w:noWrap/>
            <w:hideMark/>
          </w:tcPr>
          <w:p w14:paraId="5F72978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243</w:t>
            </w:r>
          </w:p>
        </w:tc>
        <w:tc>
          <w:tcPr>
            <w:tcW w:w="3144" w:type="dxa"/>
            <w:noWrap/>
            <w:hideMark/>
          </w:tcPr>
          <w:p w14:paraId="4A2D21BD"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Facilities Maintenance Technician</w:t>
            </w:r>
          </w:p>
        </w:tc>
        <w:tc>
          <w:tcPr>
            <w:tcW w:w="703" w:type="dxa"/>
            <w:noWrap/>
            <w:hideMark/>
          </w:tcPr>
          <w:p w14:paraId="407432DE"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82</w:t>
            </w:r>
          </w:p>
        </w:tc>
      </w:tr>
      <w:tr w:rsidR="000C0373" w:rsidRPr="000C0373" w14:paraId="04F7615B" w14:textId="77777777" w:rsidTr="00607F15">
        <w:trPr>
          <w:trHeight w:val="300"/>
        </w:trPr>
        <w:tc>
          <w:tcPr>
            <w:tcW w:w="3325" w:type="dxa"/>
            <w:noWrap/>
            <w:hideMark/>
          </w:tcPr>
          <w:p w14:paraId="028E56B6"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Facilities Technician</w:t>
            </w:r>
          </w:p>
        </w:tc>
        <w:tc>
          <w:tcPr>
            <w:tcW w:w="726" w:type="dxa"/>
            <w:noWrap/>
            <w:hideMark/>
          </w:tcPr>
          <w:p w14:paraId="29A13473"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232</w:t>
            </w:r>
          </w:p>
        </w:tc>
        <w:tc>
          <w:tcPr>
            <w:tcW w:w="3144" w:type="dxa"/>
            <w:noWrap/>
            <w:hideMark/>
          </w:tcPr>
          <w:p w14:paraId="2865D95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Equipment Technician</w:t>
            </w:r>
          </w:p>
        </w:tc>
        <w:tc>
          <w:tcPr>
            <w:tcW w:w="703" w:type="dxa"/>
            <w:noWrap/>
            <w:hideMark/>
          </w:tcPr>
          <w:p w14:paraId="664F22D0"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65</w:t>
            </w:r>
          </w:p>
        </w:tc>
      </w:tr>
      <w:tr w:rsidR="000C0373" w:rsidRPr="000C0373" w14:paraId="79D3B700" w14:textId="77777777" w:rsidTr="00607F15">
        <w:trPr>
          <w:trHeight w:val="300"/>
        </w:trPr>
        <w:tc>
          <w:tcPr>
            <w:tcW w:w="3325" w:type="dxa"/>
            <w:noWrap/>
            <w:hideMark/>
          </w:tcPr>
          <w:p w14:paraId="215E80BB"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Technician</w:t>
            </w:r>
          </w:p>
        </w:tc>
        <w:tc>
          <w:tcPr>
            <w:tcW w:w="726" w:type="dxa"/>
            <w:noWrap/>
            <w:hideMark/>
          </w:tcPr>
          <w:p w14:paraId="417D40E7"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208</w:t>
            </w:r>
          </w:p>
        </w:tc>
        <w:tc>
          <w:tcPr>
            <w:tcW w:w="3144" w:type="dxa"/>
            <w:noWrap/>
            <w:hideMark/>
          </w:tcPr>
          <w:p w14:paraId="7D2FB5E1"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Technician I</w:t>
            </w:r>
          </w:p>
        </w:tc>
        <w:tc>
          <w:tcPr>
            <w:tcW w:w="703" w:type="dxa"/>
            <w:noWrap/>
            <w:hideMark/>
          </w:tcPr>
          <w:p w14:paraId="2A618262"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63</w:t>
            </w:r>
          </w:p>
        </w:tc>
      </w:tr>
      <w:tr w:rsidR="000C0373" w:rsidRPr="000C0373" w14:paraId="3F6D7E26" w14:textId="77777777" w:rsidTr="00607F15">
        <w:trPr>
          <w:trHeight w:val="300"/>
        </w:trPr>
        <w:tc>
          <w:tcPr>
            <w:tcW w:w="3325" w:type="dxa"/>
            <w:noWrap/>
            <w:hideMark/>
          </w:tcPr>
          <w:p w14:paraId="4A206D31"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Field Service Representative</w:t>
            </w:r>
          </w:p>
        </w:tc>
        <w:tc>
          <w:tcPr>
            <w:tcW w:w="726" w:type="dxa"/>
            <w:noWrap/>
            <w:hideMark/>
          </w:tcPr>
          <w:p w14:paraId="5909C3B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188</w:t>
            </w:r>
          </w:p>
        </w:tc>
        <w:tc>
          <w:tcPr>
            <w:tcW w:w="3144" w:type="dxa"/>
            <w:noWrap/>
            <w:hideMark/>
          </w:tcPr>
          <w:p w14:paraId="66A75325"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Mobile Device Repair Technician</w:t>
            </w:r>
          </w:p>
        </w:tc>
        <w:tc>
          <w:tcPr>
            <w:tcW w:w="703" w:type="dxa"/>
            <w:noWrap/>
            <w:hideMark/>
          </w:tcPr>
          <w:p w14:paraId="3C2DADB3"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60</w:t>
            </w:r>
          </w:p>
        </w:tc>
      </w:tr>
      <w:tr w:rsidR="000C0373" w:rsidRPr="000C0373" w14:paraId="3DCF002A" w14:textId="77777777" w:rsidTr="00607F15">
        <w:trPr>
          <w:trHeight w:val="300"/>
        </w:trPr>
        <w:tc>
          <w:tcPr>
            <w:tcW w:w="3325" w:type="dxa"/>
            <w:noWrap/>
            <w:hideMark/>
          </w:tcPr>
          <w:p w14:paraId="668D54A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Field Service Engineer</w:t>
            </w:r>
          </w:p>
        </w:tc>
        <w:tc>
          <w:tcPr>
            <w:tcW w:w="726" w:type="dxa"/>
            <w:noWrap/>
            <w:hideMark/>
          </w:tcPr>
          <w:p w14:paraId="56F4F370"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174</w:t>
            </w:r>
          </w:p>
        </w:tc>
        <w:tc>
          <w:tcPr>
            <w:tcW w:w="3144" w:type="dxa"/>
            <w:noWrap/>
            <w:hideMark/>
          </w:tcPr>
          <w:p w14:paraId="0E2C040E"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Senior Maintenance Technician</w:t>
            </w:r>
          </w:p>
        </w:tc>
        <w:tc>
          <w:tcPr>
            <w:tcW w:w="703" w:type="dxa"/>
            <w:noWrap/>
            <w:hideMark/>
          </w:tcPr>
          <w:p w14:paraId="49A443E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59</w:t>
            </w:r>
          </w:p>
        </w:tc>
      </w:tr>
      <w:tr w:rsidR="000C0373" w:rsidRPr="000C0373" w14:paraId="3EC81D42" w14:textId="77777777" w:rsidTr="00607F15">
        <w:trPr>
          <w:trHeight w:val="300"/>
        </w:trPr>
        <w:tc>
          <w:tcPr>
            <w:tcW w:w="3325" w:type="dxa"/>
            <w:noWrap/>
            <w:hideMark/>
          </w:tcPr>
          <w:p w14:paraId="49462B0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w:t>
            </w:r>
          </w:p>
        </w:tc>
        <w:tc>
          <w:tcPr>
            <w:tcW w:w="726" w:type="dxa"/>
            <w:noWrap/>
            <w:hideMark/>
          </w:tcPr>
          <w:p w14:paraId="23ED178A"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166</w:t>
            </w:r>
          </w:p>
        </w:tc>
        <w:tc>
          <w:tcPr>
            <w:tcW w:w="3144" w:type="dxa"/>
            <w:noWrap/>
            <w:hideMark/>
          </w:tcPr>
          <w:p w14:paraId="59ACCFDD" w14:textId="28E529E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 xml:space="preserve">Repair </w:t>
            </w:r>
            <w:r w:rsidR="00A55028">
              <w:rPr>
                <w:rFonts w:asciiTheme="minorHAnsi" w:hAnsiTheme="minorHAnsi"/>
                <w:bCs/>
                <w:sz w:val="21"/>
                <w:szCs w:val="21"/>
              </w:rPr>
              <w:t>a</w:t>
            </w:r>
            <w:r w:rsidRPr="000C0373">
              <w:rPr>
                <w:rFonts w:asciiTheme="minorHAnsi" w:hAnsiTheme="minorHAnsi"/>
                <w:bCs/>
                <w:sz w:val="21"/>
                <w:szCs w:val="21"/>
              </w:rPr>
              <w:t>nd Tool Technician</w:t>
            </w:r>
          </w:p>
        </w:tc>
        <w:tc>
          <w:tcPr>
            <w:tcW w:w="703" w:type="dxa"/>
            <w:noWrap/>
            <w:hideMark/>
          </w:tcPr>
          <w:p w14:paraId="55AF3D1B"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53</w:t>
            </w:r>
          </w:p>
        </w:tc>
      </w:tr>
      <w:tr w:rsidR="000C0373" w:rsidRPr="000C0373" w14:paraId="280F4350" w14:textId="77777777" w:rsidTr="00607F15">
        <w:trPr>
          <w:trHeight w:val="300"/>
        </w:trPr>
        <w:tc>
          <w:tcPr>
            <w:tcW w:w="3325" w:type="dxa"/>
            <w:noWrap/>
            <w:hideMark/>
          </w:tcPr>
          <w:p w14:paraId="1E174EC3"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Plumbing Service Technician</w:t>
            </w:r>
          </w:p>
        </w:tc>
        <w:tc>
          <w:tcPr>
            <w:tcW w:w="726" w:type="dxa"/>
            <w:noWrap/>
            <w:hideMark/>
          </w:tcPr>
          <w:p w14:paraId="7F3543E3"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143</w:t>
            </w:r>
          </w:p>
        </w:tc>
        <w:tc>
          <w:tcPr>
            <w:tcW w:w="3144" w:type="dxa"/>
            <w:noWrap/>
            <w:hideMark/>
          </w:tcPr>
          <w:p w14:paraId="397A4C62"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Porter</w:t>
            </w:r>
          </w:p>
        </w:tc>
        <w:tc>
          <w:tcPr>
            <w:tcW w:w="703" w:type="dxa"/>
            <w:noWrap/>
            <w:hideMark/>
          </w:tcPr>
          <w:p w14:paraId="23D11B41"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51</w:t>
            </w:r>
          </w:p>
        </w:tc>
      </w:tr>
      <w:tr w:rsidR="000C0373" w:rsidRPr="000C0373" w14:paraId="365A6B6D" w14:textId="77777777" w:rsidTr="00607F15">
        <w:trPr>
          <w:trHeight w:val="300"/>
        </w:trPr>
        <w:tc>
          <w:tcPr>
            <w:tcW w:w="3325" w:type="dxa"/>
            <w:noWrap/>
            <w:hideMark/>
          </w:tcPr>
          <w:p w14:paraId="6C961E77"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Worker</w:t>
            </w:r>
          </w:p>
        </w:tc>
        <w:tc>
          <w:tcPr>
            <w:tcW w:w="726" w:type="dxa"/>
            <w:noWrap/>
            <w:hideMark/>
          </w:tcPr>
          <w:p w14:paraId="561BA33B"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138</w:t>
            </w:r>
          </w:p>
        </w:tc>
        <w:tc>
          <w:tcPr>
            <w:tcW w:w="3144" w:type="dxa"/>
            <w:noWrap/>
            <w:hideMark/>
          </w:tcPr>
          <w:p w14:paraId="7D51ECC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Service Plumber</w:t>
            </w:r>
          </w:p>
        </w:tc>
        <w:tc>
          <w:tcPr>
            <w:tcW w:w="703" w:type="dxa"/>
            <w:noWrap/>
            <w:hideMark/>
          </w:tcPr>
          <w:p w14:paraId="4AF50F57"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49</w:t>
            </w:r>
          </w:p>
        </w:tc>
      </w:tr>
      <w:tr w:rsidR="000C0373" w:rsidRPr="000C0373" w14:paraId="69CEE258" w14:textId="77777777" w:rsidTr="00607F15">
        <w:trPr>
          <w:trHeight w:val="300"/>
        </w:trPr>
        <w:tc>
          <w:tcPr>
            <w:tcW w:w="3325" w:type="dxa"/>
            <w:noWrap/>
            <w:hideMark/>
          </w:tcPr>
          <w:p w14:paraId="45D800E0"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Technician II</w:t>
            </w:r>
          </w:p>
        </w:tc>
        <w:tc>
          <w:tcPr>
            <w:tcW w:w="726" w:type="dxa"/>
            <w:noWrap/>
            <w:hideMark/>
          </w:tcPr>
          <w:p w14:paraId="0AA667C5"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134</w:t>
            </w:r>
          </w:p>
        </w:tc>
        <w:tc>
          <w:tcPr>
            <w:tcW w:w="3144" w:type="dxa"/>
            <w:noWrap/>
            <w:hideMark/>
          </w:tcPr>
          <w:p w14:paraId="2CE7B49A"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Pool Service Technician</w:t>
            </w:r>
          </w:p>
        </w:tc>
        <w:tc>
          <w:tcPr>
            <w:tcW w:w="703" w:type="dxa"/>
            <w:noWrap/>
            <w:hideMark/>
          </w:tcPr>
          <w:p w14:paraId="50084F16"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48</w:t>
            </w:r>
          </w:p>
        </w:tc>
      </w:tr>
      <w:tr w:rsidR="000C0373" w:rsidRPr="000C0373" w14:paraId="19984F51" w14:textId="77777777" w:rsidTr="00607F15">
        <w:trPr>
          <w:trHeight w:val="300"/>
        </w:trPr>
        <w:tc>
          <w:tcPr>
            <w:tcW w:w="3325" w:type="dxa"/>
            <w:noWrap/>
            <w:hideMark/>
          </w:tcPr>
          <w:p w14:paraId="40CE44A0"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Plumber</w:t>
            </w:r>
          </w:p>
        </w:tc>
        <w:tc>
          <w:tcPr>
            <w:tcW w:w="726" w:type="dxa"/>
            <w:noWrap/>
            <w:hideMark/>
          </w:tcPr>
          <w:p w14:paraId="442B953A"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130</w:t>
            </w:r>
          </w:p>
        </w:tc>
        <w:tc>
          <w:tcPr>
            <w:tcW w:w="3144" w:type="dxa"/>
            <w:noWrap/>
            <w:hideMark/>
          </w:tcPr>
          <w:p w14:paraId="5708A983"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Plumbing Technician</w:t>
            </w:r>
          </w:p>
        </w:tc>
        <w:tc>
          <w:tcPr>
            <w:tcW w:w="703" w:type="dxa"/>
            <w:noWrap/>
            <w:hideMark/>
          </w:tcPr>
          <w:p w14:paraId="025BDF75"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48</w:t>
            </w:r>
          </w:p>
        </w:tc>
      </w:tr>
      <w:tr w:rsidR="000C0373" w:rsidRPr="000C0373" w14:paraId="06343788" w14:textId="77777777" w:rsidTr="00607F15">
        <w:trPr>
          <w:trHeight w:val="300"/>
        </w:trPr>
        <w:tc>
          <w:tcPr>
            <w:tcW w:w="3325" w:type="dxa"/>
            <w:noWrap/>
            <w:hideMark/>
          </w:tcPr>
          <w:p w14:paraId="032798AB"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Apartment Maintenance Technician</w:t>
            </w:r>
          </w:p>
        </w:tc>
        <w:tc>
          <w:tcPr>
            <w:tcW w:w="726" w:type="dxa"/>
            <w:noWrap/>
            <w:hideMark/>
          </w:tcPr>
          <w:p w14:paraId="2118921E"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122</w:t>
            </w:r>
          </w:p>
        </w:tc>
        <w:tc>
          <w:tcPr>
            <w:tcW w:w="3144" w:type="dxa"/>
            <w:noWrap/>
            <w:hideMark/>
          </w:tcPr>
          <w:p w14:paraId="46AA5301"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Facility Maintenance Technician</w:t>
            </w:r>
          </w:p>
        </w:tc>
        <w:tc>
          <w:tcPr>
            <w:tcW w:w="703" w:type="dxa"/>
            <w:noWrap/>
            <w:hideMark/>
          </w:tcPr>
          <w:p w14:paraId="0F3F307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46</w:t>
            </w:r>
          </w:p>
        </w:tc>
      </w:tr>
    </w:tbl>
    <w:p w14:paraId="227D6CE4" w14:textId="05936DEB" w:rsidR="000C0373" w:rsidRPr="000C0373" w:rsidRDefault="00CC445D" w:rsidP="000C0373">
      <w:pPr>
        <w:pStyle w:val="NoSpacing"/>
        <w:spacing w:after="120"/>
        <w:rPr>
          <w:rFonts w:asciiTheme="minorHAnsi" w:hAnsiTheme="minorHAnsi"/>
          <w:i/>
          <w:sz w:val="20"/>
          <w:szCs w:val="20"/>
        </w:rPr>
      </w:pPr>
      <w:r w:rsidRPr="007C74C2">
        <w:rPr>
          <w:rFonts w:asciiTheme="minorHAnsi" w:hAnsiTheme="minorHAnsi"/>
          <w:i/>
          <w:sz w:val="20"/>
          <w:szCs w:val="20"/>
        </w:rPr>
        <w:t>Source: Burning Glass</w:t>
      </w:r>
    </w:p>
    <w:p w14:paraId="7E5D2A48" w14:textId="3B02A95C" w:rsidR="00F601E4" w:rsidRDefault="001F7FCE" w:rsidP="003402F7">
      <w:pPr>
        <w:pStyle w:val="NoSpacing"/>
        <w:spacing w:before="240" w:after="60"/>
        <w:rPr>
          <w:rFonts w:asciiTheme="minorHAnsi" w:hAnsiTheme="minorHAnsi"/>
          <w:b/>
        </w:rPr>
      </w:pPr>
      <w:r>
        <w:rPr>
          <w:rFonts w:asciiTheme="minorHAnsi" w:hAnsiTheme="minorHAnsi"/>
          <w:b/>
        </w:rPr>
        <w:t>Table 4</w:t>
      </w:r>
      <w:r w:rsidR="00F601E4" w:rsidRPr="007C74C2">
        <w:rPr>
          <w:rFonts w:asciiTheme="minorHAnsi" w:hAnsiTheme="minorHAnsi"/>
          <w:b/>
        </w:rPr>
        <w:t>b</w:t>
      </w:r>
      <w:r>
        <w:rPr>
          <w:rFonts w:asciiTheme="minorHAnsi" w:hAnsiTheme="minorHAnsi"/>
          <w:b/>
        </w:rPr>
        <w:t>.</w:t>
      </w:r>
      <w:r w:rsidR="00F601E4" w:rsidRPr="007C74C2">
        <w:rPr>
          <w:rFonts w:asciiTheme="minorHAnsi" w:hAnsiTheme="minorHAnsi"/>
          <w:b/>
        </w:rPr>
        <w:t xml:space="preserve"> Top Job Titles for </w:t>
      </w:r>
      <w:r w:rsidR="003746BF">
        <w:rPr>
          <w:rFonts w:asciiTheme="minorHAnsi" w:hAnsiTheme="minorHAnsi"/>
          <w:b/>
          <w:bCs/>
        </w:rPr>
        <w:t>Welding</w:t>
      </w:r>
      <w:r w:rsidR="003746BF" w:rsidRPr="007C74C2">
        <w:rPr>
          <w:rFonts w:asciiTheme="minorHAnsi" w:hAnsiTheme="minorHAnsi"/>
          <w:b/>
        </w:rPr>
        <w:t xml:space="preserve"> Occupations </w:t>
      </w:r>
      <w:r w:rsidR="00F601E4" w:rsidRPr="007C74C2">
        <w:rPr>
          <w:rFonts w:asciiTheme="minorHAnsi" w:hAnsiTheme="minorHAnsi"/>
          <w:b/>
        </w:rPr>
        <w:t xml:space="preserve">for latest 12 months </w:t>
      </w:r>
      <w:r w:rsidR="007F7906" w:rsidRPr="007C74C2">
        <w:rPr>
          <w:rFonts w:asciiTheme="minorHAnsi" w:hAnsiTheme="minorHAnsi"/>
          <w:b/>
        </w:rPr>
        <w:t>(</w:t>
      </w:r>
      <w:r w:rsidR="007F7906">
        <w:rPr>
          <w:rFonts w:asciiTheme="minorHAnsi" w:hAnsiTheme="minorHAnsi"/>
          <w:b/>
        </w:rPr>
        <w:t>April</w:t>
      </w:r>
      <w:r w:rsidR="007F7906" w:rsidRPr="007C74C2">
        <w:rPr>
          <w:rFonts w:asciiTheme="minorHAnsi" w:hAnsiTheme="minorHAnsi"/>
          <w:b/>
        </w:rPr>
        <w:t xml:space="preserve"> 20</w:t>
      </w:r>
      <w:r w:rsidR="007F7906">
        <w:rPr>
          <w:rFonts w:asciiTheme="minorHAnsi" w:hAnsiTheme="minorHAnsi"/>
          <w:b/>
        </w:rPr>
        <w:t>20</w:t>
      </w:r>
      <w:r w:rsidR="007F7906" w:rsidRPr="007C74C2">
        <w:rPr>
          <w:rFonts w:asciiTheme="minorHAnsi" w:hAnsiTheme="minorHAnsi"/>
          <w:b/>
        </w:rPr>
        <w:t xml:space="preserve"> </w:t>
      </w:r>
      <w:r w:rsidR="007F7906">
        <w:rPr>
          <w:rFonts w:asciiTheme="minorHAnsi" w:hAnsiTheme="minorHAnsi"/>
          <w:b/>
        </w:rPr>
        <w:t>–</w:t>
      </w:r>
      <w:r w:rsidR="007F7906" w:rsidRPr="007C74C2">
        <w:rPr>
          <w:rFonts w:asciiTheme="minorHAnsi" w:hAnsiTheme="minorHAnsi"/>
          <w:b/>
        </w:rPr>
        <w:t xml:space="preserve"> </w:t>
      </w:r>
      <w:r w:rsidR="007F7906">
        <w:rPr>
          <w:rFonts w:asciiTheme="minorHAnsi" w:hAnsiTheme="minorHAnsi"/>
          <w:b/>
        </w:rPr>
        <w:t>March 2021</w:t>
      </w:r>
      <w:r w:rsidR="007F7906" w:rsidRPr="007C74C2">
        <w:rPr>
          <w:rFonts w:asciiTheme="minorHAnsi" w:hAnsiTheme="minorHAnsi"/>
          <w:b/>
        </w:rPr>
        <w:t>)</w:t>
      </w:r>
      <w:r w:rsidR="007F7906">
        <w:rPr>
          <w:rFonts w:asciiTheme="minorHAnsi" w:hAnsiTheme="minorHAnsi"/>
          <w:b/>
        </w:rPr>
        <w:t xml:space="preserve"> </w:t>
      </w:r>
      <w:r w:rsidR="008D2A2E" w:rsidRPr="007C74C2">
        <w:rPr>
          <w:rFonts w:asciiTheme="minorHAnsi" w:hAnsiTheme="minorHAnsi"/>
          <w:b/>
          <w:bCs/>
        </w:rPr>
        <w:t>North</w:t>
      </w:r>
      <w:r w:rsidR="008D2A2E" w:rsidRPr="007C74C2">
        <w:rPr>
          <w:rFonts w:asciiTheme="minorHAnsi" w:hAnsiTheme="minorHAnsi"/>
          <w:b/>
        </w:rPr>
        <w:t xml:space="preserve"> Bay</w:t>
      </w:r>
      <w:r>
        <w:rPr>
          <w:rFonts w:asciiTheme="minorHAnsi" w:hAnsiTheme="minorHAnsi"/>
          <w:b/>
        </w:rPr>
        <w:t xml:space="preserve">     Sub-Region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25"/>
        <w:gridCol w:w="1170"/>
        <w:gridCol w:w="2970"/>
        <w:gridCol w:w="1177"/>
      </w:tblGrid>
      <w:tr w:rsidR="000C0373" w:rsidRPr="000C0373" w14:paraId="467FF693" w14:textId="77777777" w:rsidTr="00607F15">
        <w:trPr>
          <w:trHeight w:val="300"/>
        </w:trPr>
        <w:tc>
          <w:tcPr>
            <w:tcW w:w="3325" w:type="dxa"/>
            <w:shd w:val="clear" w:color="auto" w:fill="E0EE7C" w:themeFill="accent3" w:themeFillTint="66"/>
            <w:noWrap/>
            <w:vAlign w:val="center"/>
            <w:hideMark/>
          </w:tcPr>
          <w:p w14:paraId="7CDA65AA" w14:textId="77777777" w:rsidR="000C0373" w:rsidRPr="000C0373" w:rsidRDefault="000C0373" w:rsidP="000C0373">
            <w:pPr>
              <w:pStyle w:val="NoSpacing"/>
              <w:spacing w:after="60"/>
              <w:rPr>
                <w:rFonts w:asciiTheme="minorHAnsi" w:hAnsiTheme="minorHAnsi"/>
                <w:b/>
                <w:sz w:val="21"/>
                <w:szCs w:val="21"/>
              </w:rPr>
            </w:pPr>
            <w:r w:rsidRPr="000C0373">
              <w:rPr>
                <w:rFonts w:asciiTheme="minorHAnsi" w:hAnsiTheme="minorHAnsi"/>
                <w:b/>
                <w:sz w:val="21"/>
                <w:szCs w:val="21"/>
              </w:rPr>
              <w:t>Common Title</w:t>
            </w:r>
          </w:p>
        </w:tc>
        <w:tc>
          <w:tcPr>
            <w:tcW w:w="1170" w:type="dxa"/>
            <w:shd w:val="clear" w:color="auto" w:fill="E0EE7C" w:themeFill="accent3" w:themeFillTint="66"/>
            <w:noWrap/>
            <w:hideMark/>
          </w:tcPr>
          <w:p w14:paraId="617B2530" w14:textId="77777777" w:rsidR="000C0373" w:rsidRPr="000C0373" w:rsidRDefault="000C0373" w:rsidP="000C0373">
            <w:pPr>
              <w:pStyle w:val="NoSpacing"/>
              <w:spacing w:after="60"/>
              <w:jc w:val="center"/>
              <w:rPr>
                <w:rFonts w:asciiTheme="minorHAnsi" w:hAnsiTheme="minorHAnsi"/>
                <w:b/>
                <w:sz w:val="21"/>
                <w:szCs w:val="21"/>
              </w:rPr>
            </w:pPr>
            <w:r w:rsidRPr="000C0373">
              <w:rPr>
                <w:rFonts w:asciiTheme="minorHAnsi" w:hAnsiTheme="minorHAnsi"/>
                <w:b/>
                <w:sz w:val="21"/>
                <w:szCs w:val="21"/>
              </w:rPr>
              <w:t>North Bay</w:t>
            </w:r>
          </w:p>
        </w:tc>
        <w:tc>
          <w:tcPr>
            <w:tcW w:w="2970" w:type="dxa"/>
            <w:shd w:val="clear" w:color="auto" w:fill="E0EE7C" w:themeFill="accent3" w:themeFillTint="66"/>
            <w:noWrap/>
            <w:vAlign w:val="center"/>
            <w:hideMark/>
          </w:tcPr>
          <w:p w14:paraId="4C4E9B26" w14:textId="75540F25" w:rsidR="000C0373" w:rsidRPr="000C0373" w:rsidRDefault="000C0373" w:rsidP="000C0373">
            <w:pPr>
              <w:pStyle w:val="NoSpacing"/>
              <w:spacing w:after="60"/>
              <w:rPr>
                <w:rFonts w:asciiTheme="minorHAnsi" w:hAnsiTheme="minorHAnsi"/>
                <w:b/>
                <w:sz w:val="21"/>
                <w:szCs w:val="21"/>
              </w:rPr>
            </w:pPr>
            <w:r w:rsidRPr="000C0373">
              <w:rPr>
                <w:rFonts w:asciiTheme="minorHAnsi" w:hAnsiTheme="minorHAnsi"/>
                <w:b/>
                <w:sz w:val="21"/>
                <w:szCs w:val="21"/>
              </w:rPr>
              <w:t>Common Title</w:t>
            </w:r>
          </w:p>
        </w:tc>
        <w:tc>
          <w:tcPr>
            <w:tcW w:w="1177" w:type="dxa"/>
            <w:shd w:val="clear" w:color="auto" w:fill="E0EE7C" w:themeFill="accent3" w:themeFillTint="66"/>
            <w:noWrap/>
            <w:hideMark/>
          </w:tcPr>
          <w:p w14:paraId="7EA2CC2E" w14:textId="34D5ECF6" w:rsidR="000C0373" w:rsidRPr="000C0373" w:rsidRDefault="000C0373" w:rsidP="000C0373">
            <w:pPr>
              <w:pStyle w:val="NoSpacing"/>
              <w:spacing w:after="60"/>
              <w:jc w:val="center"/>
              <w:rPr>
                <w:rFonts w:asciiTheme="minorHAnsi" w:hAnsiTheme="minorHAnsi"/>
                <w:b/>
                <w:sz w:val="21"/>
                <w:szCs w:val="21"/>
              </w:rPr>
            </w:pPr>
            <w:r w:rsidRPr="000C0373">
              <w:rPr>
                <w:rFonts w:asciiTheme="minorHAnsi" w:hAnsiTheme="minorHAnsi"/>
                <w:b/>
                <w:sz w:val="21"/>
                <w:szCs w:val="21"/>
              </w:rPr>
              <w:t>North Bay</w:t>
            </w:r>
          </w:p>
        </w:tc>
      </w:tr>
      <w:tr w:rsidR="000C0373" w:rsidRPr="000C0373" w14:paraId="2B184BCA" w14:textId="77777777" w:rsidTr="00607F15">
        <w:trPr>
          <w:trHeight w:val="300"/>
        </w:trPr>
        <w:tc>
          <w:tcPr>
            <w:tcW w:w="3325" w:type="dxa"/>
            <w:noWrap/>
            <w:hideMark/>
          </w:tcPr>
          <w:p w14:paraId="3623349A"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Technician</w:t>
            </w:r>
          </w:p>
        </w:tc>
        <w:tc>
          <w:tcPr>
            <w:tcW w:w="1170" w:type="dxa"/>
            <w:noWrap/>
            <w:hideMark/>
          </w:tcPr>
          <w:p w14:paraId="7FA5D18E"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323</w:t>
            </w:r>
          </w:p>
        </w:tc>
        <w:tc>
          <w:tcPr>
            <w:tcW w:w="2970" w:type="dxa"/>
            <w:noWrap/>
            <w:hideMark/>
          </w:tcPr>
          <w:p w14:paraId="17653E15"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Mobile Device Repair Technician</w:t>
            </w:r>
          </w:p>
        </w:tc>
        <w:tc>
          <w:tcPr>
            <w:tcW w:w="1177" w:type="dxa"/>
            <w:noWrap/>
            <w:hideMark/>
          </w:tcPr>
          <w:p w14:paraId="220B6B18"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15</w:t>
            </w:r>
          </w:p>
        </w:tc>
      </w:tr>
      <w:tr w:rsidR="000C0373" w:rsidRPr="000C0373" w14:paraId="16345A99" w14:textId="77777777" w:rsidTr="00607F15">
        <w:trPr>
          <w:trHeight w:val="300"/>
        </w:trPr>
        <w:tc>
          <w:tcPr>
            <w:tcW w:w="3325" w:type="dxa"/>
            <w:noWrap/>
            <w:hideMark/>
          </w:tcPr>
          <w:p w14:paraId="5E20569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Field Service Technician</w:t>
            </w:r>
          </w:p>
        </w:tc>
        <w:tc>
          <w:tcPr>
            <w:tcW w:w="1170" w:type="dxa"/>
            <w:noWrap/>
            <w:hideMark/>
          </w:tcPr>
          <w:p w14:paraId="19A64F93"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90</w:t>
            </w:r>
          </w:p>
        </w:tc>
        <w:tc>
          <w:tcPr>
            <w:tcW w:w="2970" w:type="dxa"/>
            <w:noWrap/>
            <w:hideMark/>
          </w:tcPr>
          <w:p w14:paraId="1C476BC8"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Welder</w:t>
            </w:r>
          </w:p>
        </w:tc>
        <w:tc>
          <w:tcPr>
            <w:tcW w:w="1177" w:type="dxa"/>
            <w:noWrap/>
            <w:hideMark/>
          </w:tcPr>
          <w:p w14:paraId="7AFEA607"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14</w:t>
            </w:r>
          </w:p>
        </w:tc>
      </w:tr>
      <w:tr w:rsidR="000C0373" w:rsidRPr="000C0373" w14:paraId="01216D43" w14:textId="77777777" w:rsidTr="00607F15">
        <w:trPr>
          <w:trHeight w:val="300"/>
        </w:trPr>
        <w:tc>
          <w:tcPr>
            <w:tcW w:w="3325" w:type="dxa"/>
            <w:noWrap/>
            <w:hideMark/>
          </w:tcPr>
          <w:p w14:paraId="7184636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Service Technician</w:t>
            </w:r>
          </w:p>
        </w:tc>
        <w:tc>
          <w:tcPr>
            <w:tcW w:w="1170" w:type="dxa"/>
            <w:noWrap/>
            <w:hideMark/>
          </w:tcPr>
          <w:p w14:paraId="7EE5DBED"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87</w:t>
            </w:r>
          </w:p>
        </w:tc>
        <w:tc>
          <w:tcPr>
            <w:tcW w:w="2970" w:type="dxa"/>
            <w:noWrap/>
            <w:hideMark/>
          </w:tcPr>
          <w:p w14:paraId="533302D1"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Technician I</w:t>
            </w:r>
          </w:p>
        </w:tc>
        <w:tc>
          <w:tcPr>
            <w:tcW w:w="1177" w:type="dxa"/>
            <w:noWrap/>
            <w:hideMark/>
          </w:tcPr>
          <w:p w14:paraId="66FFDF2B"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14</w:t>
            </w:r>
          </w:p>
        </w:tc>
      </w:tr>
      <w:tr w:rsidR="000C0373" w:rsidRPr="000C0373" w14:paraId="3B8D5DF5" w14:textId="77777777" w:rsidTr="00607F15">
        <w:trPr>
          <w:trHeight w:val="300"/>
        </w:trPr>
        <w:tc>
          <w:tcPr>
            <w:tcW w:w="3325" w:type="dxa"/>
            <w:noWrap/>
            <w:hideMark/>
          </w:tcPr>
          <w:p w14:paraId="7A694162"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Field Service Representative</w:t>
            </w:r>
          </w:p>
        </w:tc>
        <w:tc>
          <w:tcPr>
            <w:tcW w:w="1170" w:type="dxa"/>
            <w:noWrap/>
            <w:hideMark/>
          </w:tcPr>
          <w:p w14:paraId="32FE4696"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49</w:t>
            </w:r>
          </w:p>
        </w:tc>
        <w:tc>
          <w:tcPr>
            <w:tcW w:w="2970" w:type="dxa"/>
            <w:noWrap/>
            <w:hideMark/>
          </w:tcPr>
          <w:p w14:paraId="5FE6C2C7"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Facilities Assistant</w:t>
            </w:r>
          </w:p>
        </w:tc>
        <w:tc>
          <w:tcPr>
            <w:tcW w:w="1177" w:type="dxa"/>
            <w:noWrap/>
            <w:hideMark/>
          </w:tcPr>
          <w:p w14:paraId="32CB47C7"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14</w:t>
            </w:r>
          </w:p>
        </w:tc>
      </w:tr>
      <w:tr w:rsidR="000C0373" w:rsidRPr="000C0373" w14:paraId="77B466FD" w14:textId="77777777" w:rsidTr="00607F15">
        <w:trPr>
          <w:trHeight w:val="300"/>
        </w:trPr>
        <w:tc>
          <w:tcPr>
            <w:tcW w:w="3325" w:type="dxa"/>
            <w:noWrap/>
            <w:hideMark/>
          </w:tcPr>
          <w:p w14:paraId="395A507A"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Technician II</w:t>
            </w:r>
          </w:p>
        </w:tc>
        <w:tc>
          <w:tcPr>
            <w:tcW w:w="1170" w:type="dxa"/>
            <w:noWrap/>
            <w:hideMark/>
          </w:tcPr>
          <w:p w14:paraId="58CE354E"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36</w:t>
            </w:r>
          </w:p>
        </w:tc>
        <w:tc>
          <w:tcPr>
            <w:tcW w:w="2970" w:type="dxa"/>
            <w:noWrap/>
            <w:hideMark/>
          </w:tcPr>
          <w:p w14:paraId="79DFDB22"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II</w:t>
            </w:r>
          </w:p>
        </w:tc>
        <w:tc>
          <w:tcPr>
            <w:tcW w:w="1177" w:type="dxa"/>
            <w:noWrap/>
            <w:hideMark/>
          </w:tcPr>
          <w:p w14:paraId="1BE6937A"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12</w:t>
            </w:r>
          </w:p>
        </w:tc>
      </w:tr>
      <w:tr w:rsidR="000C0373" w:rsidRPr="000C0373" w14:paraId="77887F07" w14:textId="77777777" w:rsidTr="00607F15">
        <w:trPr>
          <w:trHeight w:val="300"/>
        </w:trPr>
        <w:tc>
          <w:tcPr>
            <w:tcW w:w="3325" w:type="dxa"/>
            <w:noWrap/>
            <w:hideMark/>
          </w:tcPr>
          <w:p w14:paraId="5EDFF68A"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Worker</w:t>
            </w:r>
          </w:p>
        </w:tc>
        <w:tc>
          <w:tcPr>
            <w:tcW w:w="1170" w:type="dxa"/>
            <w:noWrap/>
            <w:hideMark/>
          </w:tcPr>
          <w:p w14:paraId="5101E512"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35</w:t>
            </w:r>
          </w:p>
        </w:tc>
        <w:tc>
          <w:tcPr>
            <w:tcW w:w="2970" w:type="dxa"/>
            <w:noWrap/>
            <w:hideMark/>
          </w:tcPr>
          <w:p w14:paraId="50BDD4AE"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I</w:t>
            </w:r>
          </w:p>
        </w:tc>
        <w:tc>
          <w:tcPr>
            <w:tcW w:w="1177" w:type="dxa"/>
            <w:noWrap/>
            <w:hideMark/>
          </w:tcPr>
          <w:p w14:paraId="1D94FBB1"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12</w:t>
            </w:r>
          </w:p>
        </w:tc>
      </w:tr>
      <w:tr w:rsidR="000C0373" w:rsidRPr="000C0373" w14:paraId="73C908A6" w14:textId="77777777" w:rsidTr="00607F15">
        <w:trPr>
          <w:trHeight w:val="300"/>
        </w:trPr>
        <w:tc>
          <w:tcPr>
            <w:tcW w:w="3325" w:type="dxa"/>
            <w:noWrap/>
            <w:hideMark/>
          </w:tcPr>
          <w:p w14:paraId="4A7E258E"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w:t>
            </w:r>
          </w:p>
        </w:tc>
        <w:tc>
          <w:tcPr>
            <w:tcW w:w="1170" w:type="dxa"/>
            <w:noWrap/>
            <w:hideMark/>
          </w:tcPr>
          <w:p w14:paraId="647395B8"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34</w:t>
            </w:r>
          </w:p>
        </w:tc>
        <w:tc>
          <w:tcPr>
            <w:tcW w:w="2970" w:type="dxa"/>
            <w:noWrap/>
            <w:hideMark/>
          </w:tcPr>
          <w:p w14:paraId="4143AB94"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Fire Sprinkler Fitter</w:t>
            </w:r>
          </w:p>
        </w:tc>
        <w:tc>
          <w:tcPr>
            <w:tcW w:w="1177" w:type="dxa"/>
            <w:noWrap/>
            <w:hideMark/>
          </w:tcPr>
          <w:p w14:paraId="5C1A30A5"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12</w:t>
            </w:r>
          </w:p>
        </w:tc>
      </w:tr>
      <w:tr w:rsidR="000C0373" w:rsidRPr="000C0373" w14:paraId="6FE11A94" w14:textId="77777777" w:rsidTr="00607F15">
        <w:trPr>
          <w:trHeight w:val="300"/>
        </w:trPr>
        <w:tc>
          <w:tcPr>
            <w:tcW w:w="3325" w:type="dxa"/>
            <w:noWrap/>
            <w:hideMark/>
          </w:tcPr>
          <w:p w14:paraId="025DB8ED"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Installation Technician</w:t>
            </w:r>
          </w:p>
        </w:tc>
        <w:tc>
          <w:tcPr>
            <w:tcW w:w="1170" w:type="dxa"/>
            <w:noWrap/>
            <w:hideMark/>
          </w:tcPr>
          <w:p w14:paraId="608C0FD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30</w:t>
            </w:r>
          </w:p>
        </w:tc>
        <w:tc>
          <w:tcPr>
            <w:tcW w:w="2970" w:type="dxa"/>
            <w:noWrap/>
            <w:hideMark/>
          </w:tcPr>
          <w:p w14:paraId="7849CB8E"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Service Technician Ice Machines</w:t>
            </w:r>
          </w:p>
        </w:tc>
        <w:tc>
          <w:tcPr>
            <w:tcW w:w="1177" w:type="dxa"/>
            <w:noWrap/>
            <w:hideMark/>
          </w:tcPr>
          <w:p w14:paraId="42130CDC"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11</w:t>
            </w:r>
          </w:p>
        </w:tc>
      </w:tr>
      <w:tr w:rsidR="000C0373" w:rsidRPr="000C0373" w14:paraId="0C4E3EE5" w14:textId="77777777" w:rsidTr="00607F15">
        <w:trPr>
          <w:trHeight w:val="300"/>
        </w:trPr>
        <w:tc>
          <w:tcPr>
            <w:tcW w:w="3325" w:type="dxa"/>
            <w:noWrap/>
            <w:hideMark/>
          </w:tcPr>
          <w:p w14:paraId="29C5849F"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Service Technician Sign-On</w:t>
            </w:r>
          </w:p>
        </w:tc>
        <w:tc>
          <w:tcPr>
            <w:tcW w:w="1170" w:type="dxa"/>
            <w:noWrap/>
            <w:hideMark/>
          </w:tcPr>
          <w:p w14:paraId="197D8E1F"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28</w:t>
            </w:r>
          </w:p>
        </w:tc>
        <w:tc>
          <w:tcPr>
            <w:tcW w:w="2970" w:type="dxa"/>
            <w:noWrap/>
            <w:hideMark/>
          </w:tcPr>
          <w:p w14:paraId="00C2043F"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Plumbing Technician</w:t>
            </w:r>
          </w:p>
        </w:tc>
        <w:tc>
          <w:tcPr>
            <w:tcW w:w="1177" w:type="dxa"/>
            <w:noWrap/>
            <w:hideMark/>
          </w:tcPr>
          <w:p w14:paraId="2E299538"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10</w:t>
            </w:r>
          </w:p>
        </w:tc>
      </w:tr>
      <w:tr w:rsidR="000C0373" w:rsidRPr="000C0373" w14:paraId="060915FC" w14:textId="77777777" w:rsidTr="00607F15">
        <w:trPr>
          <w:trHeight w:val="300"/>
        </w:trPr>
        <w:tc>
          <w:tcPr>
            <w:tcW w:w="3325" w:type="dxa"/>
            <w:noWrap/>
            <w:hideMark/>
          </w:tcPr>
          <w:p w14:paraId="30CF82FD"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Apartment Maintenance Technician</w:t>
            </w:r>
          </w:p>
        </w:tc>
        <w:tc>
          <w:tcPr>
            <w:tcW w:w="1170" w:type="dxa"/>
            <w:noWrap/>
            <w:hideMark/>
          </w:tcPr>
          <w:p w14:paraId="23E0F10D"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27</w:t>
            </w:r>
          </w:p>
        </w:tc>
        <w:tc>
          <w:tcPr>
            <w:tcW w:w="2970" w:type="dxa"/>
            <w:noWrap/>
            <w:hideMark/>
          </w:tcPr>
          <w:p w14:paraId="078C4659" w14:textId="1D0CC72A"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 xml:space="preserve">Trenchless </w:t>
            </w:r>
            <w:r w:rsidR="00E77550">
              <w:rPr>
                <w:rFonts w:asciiTheme="minorHAnsi" w:hAnsiTheme="minorHAnsi"/>
                <w:bCs/>
                <w:sz w:val="21"/>
                <w:szCs w:val="21"/>
              </w:rPr>
              <w:t>a</w:t>
            </w:r>
            <w:r w:rsidRPr="000C0373">
              <w:rPr>
                <w:rFonts w:asciiTheme="minorHAnsi" w:hAnsiTheme="minorHAnsi"/>
                <w:bCs/>
                <w:sz w:val="21"/>
                <w:szCs w:val="21"/>
              </w:rPr>
              <w:t>nd Repair Technician</w:t>
            </w:r>
          </w:p>
        </w:tc>
        <w:tc>
          <w:tcPr>
            <w:tcW w:w="1177" w:type="dxa"/>
            <w:noWrap/>
            <w:hideMark/>
          </w:tcPr>
          <w:p w14:paraId="2B736C28"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w:t>
            </w:r>
          </w:p>
        </w:tc>
      </w:tr>
      <w:tr w:rsidR="000C0373" w:rsidRPr="000C0373" w14:paraId="2AE2337B" w14:textId="77777777" w:rsidTr="00607F15">
        <w:trPr>
          <w:trHeight w:val="300"/>
        </w:trPr>
        <w:tc>
          <w:tcPr>
            <w:tcW w:w="3325" w:type="dxa"/>
            <w:noWrap/>
            <w:hideMark/>
          </w:tcPr>
          <w:p w14:paraId="259D1F68"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Facilities Technician</w:t>
            </w:r>
          </w:p>
        </w:tc>
        <w:tc>
          <w:tcPr>
            <w:tcW w:w="1170" w:type="dxa"/>
            <w:noWrap/>
            <w:hideMark/>
          </w:tcPr>
          <w:p w14:paraId="17CA931E"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24</w:t>
            </w:r>
          </w:p>
        </w:tc>
        <w:tc>
          <w:tcPr>
            <w:tcW w:w="2970" w:type="dxa"/>
            <w:noWrap/>
            <w:hideMark/>
          </w:tcPr>
          <w:p w14:paraId="517A95D0"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Plumbing Service Technician</w:t>
            </w:r>
          </w:p>
        </w:tc>
        <w:tc>
          <w:tcPr>
            <w:tcW w:w="1177" w:type="dxa"/>
            <w:noWrap/>
            <w:hideMark/>
          </w:tcPr>
          <w:p w14:paraId="66D23FB0"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w:t>
            </w:r>
          </w:p>
        </w:tc>
      </w:tr>
      <w:tr w:rsidR="000C0373" w:rsidRPr="000C0373" w14:paraId="651DEDE2" w14:textId="77777777" w:rsidTr="00607F15">
        <w:trPr>
          <w:trHeight w:val="300"/>
        </w:trPr>
        <w:tc>
          <w:tcPr>
            <w:tcW w:w="3325" w:type="dxa"/>
            <w:noWrap/>
            <w:hideMark/>
          </w:tcPr>
          <w:p w14:paraId="42DDC8C7"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Technician</w:t>
            </w:r>
          </w:p>
        </w:tc>
        <w:tc>
          <w:tcPr>
            <w:tcW w:w="1170" w:type="dxa"/>
            <w:noWrap/>
            <w:hideMark/>
          </w:tcPr>
          <w:p w14:paraId="516C64FD"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22</w:t>
            </w:r>
          </w:p>
        </w:tc>
        <w:tc>
          <w:tcPr>
            <w:tcW w:w="2970" w:type="dxa"/>
            <w:noWrap/>
            <w:hideMark/>
          </w:tcPr>
          <w:p w14:paraId="466B30ED"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Maintenance Person</w:t>
            </w:r>
          </w:p>
        </w:tc>
        <w:tc>
          <w:tcPr>
            <w:tcW w:w="1177" w:type="dxa"/>
            <w:noWrap/>
            <w:hideMark/>
          </w:tcPr>
          <w:p w14:paraId="1940C6F9"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w:t>
            </w:r>
          </w:p>
        </w:tc>
      </w:tr>
      <w:tr w:rsidR="000C0373" w:rsidRPr="000C0373" w14:paraId="51A05651" w14:textId="77777777" w:rsidTr="00607F15">
        <w:trPr>
          <w:trHeight w:val="300"/>
        </w:trPr>
        <w:tc>
          <w:tcPr>
            <w:tcW w:w="3325" w:type="dxa"/>
            <w:noWrap/>
            <w:hideMark/>
          </w:tcPr>
          <w:p w14:paraId="483BF67B"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Plumber</w:t>
            </w:r>
          </w:p>
        </w:tc>
        <w:tc>
          <w:tcPr>
            <w:tcW w:w="1170" w:type="dxa"/>
            <w:noWrap/>
            <w:hideMark/>
          </w:tcPr>
          <w:p w14:paraId="3F6B9E6E"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22</w:t>
            </w:r>
          </w:p>
        </w:tc>
        <w:tc>
          <w:tcPr>
            <w:tcW w:w="2970" w:type="dxa"/>
            <w:noWrap/>
            <w:hideMark/>
          </w:tcPr>
          <w:p w14:paraId="1EA9C252"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Facility Maintenance Technician</w:t>
            </w:r>
          </w:p>
        </w:tc>
        <w:tc>
          <w:tcPr>
            <w:tcW w:w="1177" w:type="dxa"/>
            <w:noWrap/>
            <w:hideMark/>
          </w:tcPr>
          <w:p w14:paraId="71908DE4"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w:t>
            </w:r>
          </w:p>
        </w:tc>
      </w:tr>
      <w:tr w:rsidR="000C0373" w:rsidRPr="000C0373" w14:paraId="7CA49C87" w14:textId="77777777" w:rsidTr="00607F15">
        <w:trPr>
          <w:trHeight w:val="300"/>
        </w:trPr>
        <w:tc>
          <w:tcPr>
            <w:tcW w:w="3325" w:type="dxa"/>
            <w:noWrap/>
            <w:hideMark/>
          </w:tcPr>
          <w:p w14:paraId="0F1C503F"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Senior Maintenance Technician</w:t>
            </w:r>
          </w:p>
        </w:tc>
        <w:tc>
          <w:tcPr>
            <w:tcW w:w="1170" w:type="dxa"/>
            <w:noWrap/>
            <w:hideMark/>
          </w:tcPr>
          <w:p w14:paraId="4C3F4D2A"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21</w:t>
            </w:r>
          </w:p>
        </w:tc>
        <w:tc>
          <w:tcPr>
            <w:tcW w:w="2970" w:type="dxa"/>
            <w:noWrap/>
            <w:hideMark/>
          </w:tcPr>
          <w:p w14:paraId="33801AA7" w14:textId="77777777" w:rsidR="000C0373" w:rsidRPr="000C0373" w:rsidRDefault="000C0373" w:rsidP="000C0373">
            <w:pPr>
              <w:pStyle w:val="NoSpacing"/>
              <w:spacing w:after="60"/>
              <w:rPr>
                <w:rFonts w:asciiTheme="minorHAnsi" w:hAnsiTheme="minorHAnsi"/>
                <w:bCs/>
                <w:sz w:val="21"/>
                <w:szCs w:val="21"/>
              </w:rPr>
            </w:pPr>
            <w:r w:rsidRPr="000C0373">
              <w:rPr>
                <w:rFonts w:asciiTheme="minorHAnsi" w:hAnsiTheme="minorHAnsi"/>
                <w:bCs/>
                <w:sz w:val="21"/>
                <w:szCs w:val="21"/>
              </w:rPr>
              <w:t>Facilities Maintenance Technician</w:t>
            </w:r>
          </w:p>
        </w:tc>
        <w:tc>
          <w:tcPr>
            <w:tcW w:w="1177" w:type="dxa"/>
            <w:noWrap/>
            <w:hideMark/>
          </w:tcPr>
          <w:p w14:paraId="548B3CB4" w14:textId="77777777" w:rsidR="000C0373" w:rsidRPr="000C0373" w:rsidRDefault="000C0373" w:rsidP="000C0373">
            <w:pPr>
              <w:pStyle w:val="NoSpacing"/>
              <w:spacing w:after="60"/>
              <w:jc w:val="center"/>
              <w:rPr>
                <w:rFonts w:asciiTheme="minorHAnsi" w:hAnsiTheme="minorHAnsi"/>
                <w:bCs/>
                <w:sz w:val="21"/>
                <w:szCs w:val="21"/>
              </w:rPr>
            </w:pPr>
            <w:r w:rsidRPr="000C0373">
              <w:rPr>
                <w:rFonts w:asciiTheme="minorHAnsi" w:hAnsiTheme="minorHAnsi"/>
                <w:bCs/>
                <w:sz w:val="21"/>
                <w:szCs w:val="21"/>
              </w:rPr>
              <w:t>9</w:t>
            </w:r>
          </w:p>
        </w:tc>
      </w:tr>
    </w:tbl>
    <w:p w14:paraId="5E44BB30" w14:textId="68EC918E" w:rsidR="00750FFE" w:rsidRDefault="00750FFE" w:rsidP="00AA68AB">
      <w:pPr>
        <w:pStyle w:val="NoSpacing"/>
        <w:rPr>
          <w:rFonts w:asciiTheme="minorHAnsi" w:hAnsiTheme="minorHAnsi"/>
          <w:i/>
          <w:sz w:val="20"/>
          <w:szCs w:val="20"/>
        </w:rPr>
      </w:pPr>
      <w:r w:rsidRPr="007C74C2">
        <w:rPr>
          <w:rFonts w:asciiTheme="minorHAnsi" w:hAnsiTheme="minorHAnsi"/>
          <w:i/>
          <w:sz w:val="20"/>
          <w:szCs w:val="20"/>
        </w:rPr>
        <w:t>Source: Burning Glass</w:t>
      </w:r>
    </w:p>
    <w:p w14:paraId="5A1CC8ED" w14:textId="226F4D88" w:rsidR="002155A4" w:rsidRPr="007C74C2" w:rsidRDefault="002155A4" w:rsidP="001F7FCE">
      <w:pPr>
        <w:pStyle w:val="Heading1"/>
        <w:spacing w:before="240" w:after="120"/>
        <w:rPr>
          <w:rFonts w:asciiTheme="minorHAnsi" w:hAnsiTheme="minorHAnsi"/>
        </w:rPr>
      </w:pPr>
      <w:r w:rsidRPr="007C74C2">
        <w:rPr>
          <w:rFonts w:asciiTheme="minorHAnsi" w:hAnsiTheme="minorHAnsi"/>
        </w:rPr>
        <w:t>Industry Concentration</w:t>
      </w:r>
    </w:p>
    <w:p w14:paraId="612AE15C" w14:textId="32192B6C" w:rsidR="002155A4" w:rsidRDefault="000E5421" w:rsidP="00502B5D">
      <w:pPr>
        <w:pStyle w:val="NoSpacing"/>
        <w:spacing w:after="60"/>
        <w:rPr>
          <w:rFonts w:asciiTheme="minorHAnsi" w:hAnsiTheme="minorHAnsi"/>
          <w:b/>
        </w:rPr>
      </w:pPr>
      <w:r w:rsidRPr="007C74C2">
        <w:rPr>
          <w:rFonts w:asciiTheme="minorHAnsi" w:hAnsiTheme="minorHAnsi"/>
          <w:b/>
        </w:rPr>
        <w:t>Table 5</w:t>
      </w:r>
      <w:r w:rsidR="004C666A" w:rsidRPr="007C74C2">
        <w:rPr>
          <w:rFonts w:asciiTheme="minorHAnsi" w:hAnsiTheme="minorHAnsi"/>
          <w:b/>
        </w:rPr>
        <w:t xml:space="preserve">. </w:t>
      </w:r>
      <w:r w:rsidR="001C1787" w:rsidRPr="007C74C2">
        <w:rPr>
          <w:rFonts w:asciiTheme="minorHAnsi" w:hAnsiTheme="minorHAnsi"/>
          <w:b/>
        </w:rPr>
        <w:t xml:space="preserve">Industries hiring </w:t>
      </w:r>
      <w:r w:rsidR="003746BF">
        <w:rPr>
          <w:rFonts w:asciiTheme="minorHAnsi" w:hAnsiTheme="minorHAnsi"/>
          <w:b/>
          <w:bCs/>
        </w:rPr>
        <w:t>Welding</w:t>
      </w:r>
      <w:r w:rsidR="003746BF" w:rsidRPr="007C74C2">
        <w:rPr>
          <w:rFonts w:asciiTheme="minorHAnsi" w:hAnsiTheme="minorHAnsi"/>
          <w:b/>
        </w:rPr>
        <w:t xml:space="preserve"> </w:t>
      </w:r>
      <w:r w:rsidR="008355F4">
        <w:rPr>
          <w:rFonts w:asciiTheme="minorHAnsi" w:hAnsiTheme="minorHAnsi"/>
          <w:b/>
        </w:rPr>
        <w:t>Workers</w:t>
      </w:r>
      <w:r w:rsidR="003746BF" w:rsidRPr="007C74C2">
        <w:rPr>
          <w:rFonts w:asciiTheme="minorHAnsi" w:hAnsiTheme="minorHAnsi"/>
          <w:b/>
        </w:rPr>
        <w:t xml:space="preserve"> </w:t>
      </w:r>
      <w:r w:rsidR="001C1787" w:rsidRPr="007C74C2">
        <w:rPr>
          <w:rFonts w:asciiTheme="minorHAnsi" w:hAnsiTheme="minorHAnsi"/>
          <w:b/>
        </w:rPr>
        <w:t>in Bay Region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59"/>
        <w:gridCol w:w="1402"/>
        <w:gridCol w:w="1035"/>
        <w:gridCol w:w="1080"/>
        <w:gridCol w:w="1654"/>
      </w:tblGrid>
      <w:tr w:rsidR="00A14B68" w:rsidRPr="00A14B68" w14:paraId="7595670C" w14:textId="77777777" w:rsidTr="00607F15">
        <w:trPr>
          <w:trHeight w:val="1115"/>
        </w:trPr>
        <w:tc>
          <w:tcPr>
            <w:tcW w:w="9924" w:type="dxa"/>
            <w:shd w:val="clear" w:color="auto" w:fill="E0EE7C" w:themeFill="accent3" w:themeFillTint="66"/>
            <w:noWrap/>
            <w:vAlign w:val="center"/>
            <w:hideMark/>
          </w:tcPr>
          <w:p w14:paraId="5D5552DB" w14:textId="77777777" w:rsidR="00A14B68" w:rsidRPr="00A14B68" w:rsidRDefault="00A14B68" w:rsidP="00A14B68">
            <w:pPr>
              <w:pStyle w:val="NoSpacing"/>
              <w:spacing w:after="60"/>
              <w:rPr>
                <w:rFonts w:asciiTheme="minorHAnsi" w:hAnsiTheme="minorHAnsi"/>
                <w:b/>
                <w:bCs/>
              </w:rPr>
            </w:pPr>
            <w:r w:rsidRPr="00A14B68">
              <w:rPr>
                <w:rFonts w:asciiTheme="minorHAnsi" w:hAnsiTheme="minorHAnsi"/>
                <w:b/>
                <w:bCs/>
              </w:rPr>
              <w:t>Industry – 6 Digit NAICS (No. American Industry Classification) Codes</w:t>
            </w:r>
          </w:p>
        </w:tc>
        <w:tc>
          <w:tcPr>
            <w:tcW w:w="2500" w:type="dxa"/>
            <w:shd w:val="clear" w:color="auto" w:fill="E0EE7C" w:themeFill="accent3" w:themeFillTint="66"/>
            <w:noWrap/>
            <w:vAlign w:val="center"/>
            <w:hideMark/>
          </w:tcPr>
          <w:p w14:paraId="2D588D60" w14:textId="77777777" w:rsidR="00A14B68" w:rsidRPr="00A14B68" w:rsidRDefault="00A14B68" w:rsidP="00A14B68">
            <w:pPr>
              <w:pStyle w:val="NoSpacing"/>
              <w:spacing w:after="60"/>
              <w:jc w:val="center"/>
              <w:rPr>
                <w:rFonts w:asciiTheme="minorHAnsi" w:hAnsiTheme="minorHAnsi"/>
                <w:b/>
                <w:bCs/>
              </w:rPr>
            </w:pPr>
            <w:r w:rsidRPr="00A14B68">
              <w:rPr>
                <w:rFonts w:asciiTheme="minorHAnsi" w:hAnsiTheme="minorHAnsi"/>
                <w:b/>
                <w:bCs/>
              </w:rPr>
              <w:t>Jobs in Industry (2019)</w:t>
            </w:r>
          </w:p>
        </w:tc>
        <w:tc>
          <w:tcPr>
            <w:tcW w:w="1792" w:type="dxa"/>
            <w:shd w:val="clear" w:color="auto" w:fill="E0EE7C" w:themeFill="accent3" w:themeFillTint="66"/>
            <w:vAlign w:val="center"/>
            <w:hideMark/>
          </w:tcPr>
          <w:p w14:paraId="39347258" w14:textId="77777777" w:rsidR="00A14B68" w:rsidRPr="00A14B68" w:rsidRDefault="00A14B68" w:rsidP="00A14B68">
            <w:pPr>
              <w:pStyle w:val="NoSpacing"/>
              <w:spacing w:after="60"/>
              <w:jc w:val="center"/>
              <w:rPr>
                <w:rFonts w:asciiTheme="minorHAnsi" w:hAnsiTheme="minorHAnsi"/>
                <w:b/>
                <w:bCs/>
              </w:rPr>
            </w:pPr>
            <w:r w:rsidRPr="00A14B68">
              <w:rPr>
                <w:rFonts w:asciiTheme="minorHAnsi" w:hAnsiTheme="minorHAnsi"/>
                <w:b/>
                <w:bCs/>
              </w:rPr>
              <w:t>Jobs in Industry (2024)</w:t>
            </w:r>
          </w:p>
        </w:tc>
        <w:tc>
          <w:tcPr>
            <w:tcW w:w="1879" w:type="dxa"/>
            <w:shd w:val="clear" w:color="auto" w:fill="E0EE7C" w:themeFill="accent3" w:themeFillTint="66"/>
            <w:vAlign w:val="center"/>
            <w:hideMark/>
          </w:tcPr>
          <w:p w14:paraId="2C1364F9" w14:textId="77777777" w:rsidR="00A14B68" w:rsidRPr="00A14B68" w:rsidRDefault="00A14B68" w:rsidP="00A14B68">
            <w:pPr>
              <w:pStyle w:val="NoSpacing"/>
              <w:spacing w:after="60"/>
              <w:jc w:val="center"/>
              <w:rPr>
                <w:rFonts w:asciiTheme="minorHAnsi" w:hAnsiTheme="minorHAnsi"/>
                <w:b/>
                <w:bCs/>
              </w:rPr>
            </w:pPr>
            <w:r w:rsidRPr="00A14B68">
              <w:rPr>
                <w:rFonts w:asciiTheme="minorHAnsi" w:hAnsiTheme="minorHAnsi"/>
                <w:b/>
                <w:bCs/>
              </w:rPr>
              <w:t>% Change (2019 - 2024)</w:t>
            </w:r>
          </w:p>
        </w:tc>
        <w:tc>
          <w:tcPr>
            <w:tcW w:w="2985" w:type="dxa"/>
            <w:shd w:val="clear" w:color="auto" w:fill="E0EE7C" w:themeFill="accent3" w:themeFillTint="66"/>
            <w:vAlign w:val="center"/>
            <w:hideMark/>
          </w:tcPr>
          <w:p w14:paraId="7F157779" w14:textId="77777777" w:rsidR="00A14B68" w:rsidRPr="00A14B68" w:rsidRDefault="00A14B68" w:rsidP="00A14B68">
            <w:pPr>
              <w:pStyle w:val="NoSpacing"/>
              <w:spacing w:after="60"/>
              <w:jc w:val="center"/>
              <w:rPr>
                <w:rFonts w:asciiTheme="minorHAnsi" w:hAnsiTheme="minorHAnsi"/>
                <w:b/>
                <w:bCs/>
              </w:rPr>
            </w:pPr>
            <w:r w:rsidRPr="00A14B68">
              <w:rPr>
                <w:rFonts w:asciiTheme="minorHAnsi" w:hAnsiTheme="minorHAnsi"/>
                <w:b/>
                <w:bCs/>
              </w:rPr>
              <w:t>% of Occupation Group in Industry (2020)</w:t>
            </w:r>
          </w:p>
        </w:tc>
      </w:tr>
      <w:tr w:rsidR="00A14B68" w:rsidRPr="00A14B68" w14:paraId="5E6DF01D" w14:textId="77777777" w:rsidTr="00607F15">
        <w:trPr>
          <w:trHeight w:val="300"/>
        </w:trPr>
        <w:tc>
          <w:tcPr>
            <w:tcW w:w="9924" w:type="dxa"/>
            <w:noWrap/>
            <w:hideMark/>
          </w:tcPr>
          <w:p w14:paraId="7F9F2E91"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Plumbing, Heating, and Air-Conditioning Contractors</w:t>
            </w:r>
          </w:p>
        </w:tc>
        <w:tc>
          <w:tcPr>
            <w:tcW w:w="2500" w:type="dxa"/>
            <w:noWrap/>
            <w:vAlign w:val="center"/>
            <w:hideMark/>
          </w:tcPr>
          <w:p w14:paraId="18CA7095"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9,682</w:t>
            </w:r>
          </w:p>
        </w:tc>
        <w:tc>
          <w:tcPr>
            <w:tcW w:w="1792" w:type="dxa"/>
            <w:noWrap/>
            <w:vAlign w:val="center"/>
            <w:hideMark/>
          </w:tcPr>
          <w:p w14:paraId="294DBA01"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9,983</w:t>
            </w:r>
          </w:p>
        </w:tc>
        <w:tc>
          <w:tcPr>
            <w:tcW w:w="1879" w:type="dxa"/>
            <w:noWrap/>
            <w:vAlign w:val="center"/>
            <w:hideMark/>
          </w:tcPr>
          <w:p w14:paraId="25E582D8"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3%</w:t>
            </w:r>
          </w:p>
        </w:tc>
        <w:tc>
          <w:tcPr>
            <w:tcW w:w="2985" w:type="dxa"/>
            <w:noWrap/>
            <w:vAlign w:val="center"/>
            <w:hideMark/>
          </w:tcPr>
          <w:p w14:paraId="70D96112"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17%</w:t>
            </w:r>
          </w:p>
        </w:tc>
      </w:tr>
      <w:tr w:rsidR="00A14B68" w:rsidRPr="00A14B68" w14:paraId="14779293" w14:textId="77777777" w:rsidTr="00607F15">
        <w:trPr>
          <w:trHeight w:val="300"/>
        </w:trPr>
        <w:tc>
          <w:tcPr>
            <w:tcW w:w="9924" w:type="dxa"/>
            <w:noWrap/>
            <w:hideMark/>
          </w:tcPr>
          <w:p w14:paraId="3AA17D0D"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Local Government, Excluding Education and Hospitals</w:t>
            </w:r>
          </w:p>
        </w:tc>
        <w:tc>
          <w:tcPr>
            <w:tcW w:w="2500" w:type="dxa"/>
            <w:noWrap/>
            <w:vAlign w:val="center"/>
            <w:hideMark/>
          </w:tcPr>
          <w:p w14:paraId="60472081"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3,653</w:t>
            </w:r>
          </w:p>
        </w:tc>
        <w:tc>
          <w:tcPr>
            <w:tcW w:w="1792" w:type="dxa"/>
            <w:noWrap/>
            <w:vAlign w:val="center"/>
            <w:hideMark/>
          </w:tcPr>
          <w:p w14:paraId="23B6EB54"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3,794</w:t>
            </w:r>
          </w:p>
        </w:tc>
        <w:tc>
          <w:tcPr>
            <w:tcW w:w="1879" w:type="dxa"/>
            <w:noWrap/>
            <w:vAlign w:val="center"/>
            <w:hideMark/>
          </w:tcPr>
          <w:p w14:paraId="3B6EAFA9"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4%</w:t>
            </w:r>
          </w:p>
        </w:tc>
        <w:tc>
          <w:tcPr>
            <w:tcW w:w="2985" w:type="dxa"/>
            <w:noWrap/>
            <w:vAlign w:val="center"/>
            <w:hideMark/>
          </w:tcPr>
          <w:p w14:paraId="2055BE70"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7%</w:t>
            </w:r>
          </w:p>
        </w:tc>
      </w:tr>
      <w:tr w:rsidR="00A14B68" w:rsidRPr="00A14B68" w14:paraId="27D3402D" w14:textId="77777777" w:rsidTr="00607F15">
        <w:trPr>
          <w:trHeight w:val="300"/>
        </w:trPr>
        <w:tc>
          <w:tcPr>
            <w:tcW w:w="9924" w:type="dxa"/>
            <w:noWrap/>
            <w:hideMark/>
          </w:tcPr>
          <w:p w14:paraId="4A3EDA9B"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Residential Property Managers</w:t>
            </w:r>
          </w:p>
        </w:tc>
        <w:tc>
          <w:tcPr>
            <w:tcW w:w="2500" w:type="dxa"/>
            <w:noWrap/>
            <w:vAlign w:val="center"/>
            <w:hideMark/>
          </w:tcPr>
          <w:p w14:paraId="685557E7"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2,654</w:t>
            </w:r>
          </w:p>
        </w:tc>
        <w:tc>
          <w:tcPr>
            <w:tcW w:w="1792" w:type="dxa"/>
            <w:noWrap/>
            <w:vAlign w:val="center"/>
            <w:hideMark/>
          </w:tcPr>
          <w:p w14:paraId="2D1A32D4"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2,742</w:t>
            </w:r>
          </w:p>
        </w:tc>
        <w:tc>
          <w:tcPr>
            <w:tcW w:w="1879" w:type="dxa"/>
            <w:noWrap/>
            <w:vAlign w:val="center"/>
            <w:hideMark/>
          </w:tcPr>
          <w:p w14:paraId="611CB6CC"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3%</w:t>
            </w:r>
          </w:p>
        </w:tc>
        <w:tc>
          <w:tcPr>
            <w:tcW w:w="2985" w:type="dxa"/>
            <w:noWrap/>
            <w:vAlign w:val="center"/>
            <w:hideMark/>
          </w:tcPr>
          <w:p w14:paraId="259D8A66"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5%</w:t>
            </w:r>
          </w:p>
        </w:tc>
      </w:tr>
      <w:tr w:rsidR="00A14B68" w:rsidRPr="00A14B68" w14:paraId="3AE52949" w14:textId="77777777" w:rsidTr="00607F15">
        <w:trPr>
          <w:trHeight w:val="300"/>
        </w:trPr>
        <w:tc>
          <w:tcPr>
            <w:tcW w:w="9924" w:type="dxa"/>
            <w:noWrap/>
            <w:hideMark/>
          </w:tcPr>
          <w:p w14:paraId="6E51BF02"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lastRenderedPageBreak/>
              <w:t>Hotels (except Casino Hotels) and Motels</w:t>
            </w:r>
          </w:p>
        </w:tc>
        <w:tc>
          <w:tcPr>
            <w:tcW w:w="2500" w:type="dxa"/>
            <w:noWrap/>
            <w:vAlign w:val="center"/>
            <w:hideMark/>
          </w:tcPr>
          <w:p w14:paraId="5119A690"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2,821</w:t>
            </w:r>
          </w:p>
        </w:tc>
        <w:tc>
          <w:tcPr>
            <w:tcW w:w="1792" w:type="dxa"/>
            <w:noWrap/>
            <w:vAlign w:val="center"/>
            <w:hideMark/>
          </w:tcPr>
          <w:p w14:paraId="6017BF72"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2,397</w:t>
            </w:r>
          </w:p>
        </w:tc>
        <w:tc>
          <w:tcPr>
            <w:tcW w:w="1879" w:type="dxa"/>
            <w:noWrap/>
            <w:vAlign w:val="center"/>
            <w:hideMark/>
          </w:tcPr>
          <w:p w14:paraId="0A187027"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-15%</w:t>
            </w:r>
          </w:p>
        </w:tc>
        <w:tc>
          <w:tcPr>
            <w:tcW w:w="2985" w:type="dxa"/>
            <w:noWrap/>
            <w:vAlign w:val="center"/>
            <w:hideMark/>
          </w:tcPr>
          <w:p w14:paraId="669345AF"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4%</w:t>
            </w:r>
          </w:p>
        </w:tc>
      </w:tr>
      <w:tr w:rsidR="00A14B68" w:rsidRPr="00A14B68" w14:paraId="2B66EA87" w14:textId="77777777" w:rsidTr="00607F15">
        <w:trPr>
          <w:trHeight w:val="300"/>
        </w:trPr>
        <w:tc>
          <w:tcPr>
            <w:tcW w:w="9924" w:type="dxa"/>
            <w:noWrap/>
            <w:hideMark/>
          </w:tcPr>
          <w:p w14:paraId="046D9FC7"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Offices of Real Estate Agents and Brokers</w:t>
            </w:r>
          </w:p>
        </w:tc>
        <w:tc>
          <w:tcPr>
            <w:tcW w:w="2500" w:type="dxa"/>
            <w:noWrap/>
            <w:vAlign w:val="center"/>
            <w:hideMark/>
          </w:tcPr>
          <w:p w14:paraId="7C9748F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2,202</w:t>
            </w:r>
          </w:p>
        </w:tc>
        <w:tc>
          <w:tcPr>
            <w:tcW w:w="1792" w:type="dxa"/>
            <w:noWrap/>
            <w:vAlign w:val="center"/>
            <w:hideMark/>
          </w:tcPr>
          <w:p w14:paraId="52D81ED9"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2,429</w:t>
            </w:r>
          </w:p>
        </w:tc>
        <w:tc>
          <w:tcPr>
            <w:tcW w:w="1879" w:type="dxa"/>
            <w:noWrap/>
            <w:vAlign w:val="center"/>
            <w:hideMark/>
          </w:tcPr>
          <w:p w14:paraId="48245E4C"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10%</w:t>
            </w:r>
          </w:p>
        </w:tc>
        <w:tc>
          <w:tcPr>
            <w:tcW w:w="2985" w:type="dxa"/>
            <w:noWrap/>
            <w:vAlign w:val="center"/>
            <w:hideMark/>
          </w:tcPr>
          <w:p w14:paraId="36425FE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4%</w:t>
            </w:r>
          </w:p>
        </w:tc>
      </w:tr>
      <w:tr w:rsidR="00A14B68" w:rsidRPr="00A14B68" w14:paraId="26B21375" w14:textId="77777777" w:rsidTr="00607F15">
        <w:trPr>
          <w:trHeight w:val="300"/>
        </w:trPr>
        <w:tc>
          <w:tcPr>
            <w:tcW w:w="9924" w:type="dxa"/>
            <w:noWrap/>
            <w:hideMark/>
          </w:tcPr>
          <w:p w14:paraId="2640184F"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Lessors of Residential Buildings and Dwellings</w:t>
            </w:r>
          </w:p>
        </w:tc>
        <w:tc>
          <w:tcPr>
            <w:tcW w:w="2500" w:type="dxa"/>
            <w:noWrap/>
            <w:vAlign w:val="center"/>
            <w:hideMark/>
          </w:tcPr>
          <w:p w14:paraId="03F14B52"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1,462</w:t>
            </w:r>
          </w:p>
        </w:tc>
        <w:tc>
          <w:tcPr>
            <w:tcW w:w="1792" w:type="dxa"/>
            <w:noWrap/>
            <w:vAlign w:val="center"/>
            <w:hideMark/>
          </w:tcPr>
          <w:p w14:paraId="5AE33A3E"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1,404</w:t>
            </w:r>
          </w:p>
        </w:tc>
        <w:tc>
          <w:tcPr>
            <w:tcW w:w="1879" w:type="dxa"/>
            <w:noWrap/>
            <w:vAlign w:val="center"/>
            <w:hideMark/>
          </w:tcPr>
          <w:p w14:paraId="5A3E31DE"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-4%</w:t>
            </w:r>
          </w:p>
        </w:tc>
        <w:tc>
          <w:tcPr>
            <w:tcW w:w="2985" w:type="dxa"/>
            <w:noWrap/>
            <w:vAlign w:val="center"/>
            <w:hideMark/>
          </w:tcPr>
          <w:p w14:paraId="1F0BE738"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3%</w:t>
            </w:r>
          </w:p>
        </w:tc>
      </w:tr>
      <w:tr w:rsidR="00A14B68" w:rsidRPr="00A14B68" w14:paraId="7D2564D2" w14:textId="77777777" w:rsidTr="00607F15">
        <w:trPr>
          <w:trHeight w:val="300"/>
        </w:trPr>
        <w:tc>
          <w:tcPr>
            <w:tcW w:w="9924" w:type="dxa"/>
            <w:noWrap/>
            <w:hideMark/>
          </w:tcPr>
          <w:p w14:paraId="18A12741"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Religious Organizations</w:t>
            </w:r>
          </w:p>
        </w:tc>
        <w:tc>
          <w:tcPr>
            <w:tcW w:w="2500" w:type="dxa"/>
            <w:noWrap/>
            <w:vAlign w:val="center"/>
            <w:hideMark/>
          </w:tcPr>
          <w:p w14:paraId="796BA17B"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947</w:t>
            </w:r>
          </w:p>
        </w:tc>
        <w:tc>
          <w:tcPr>
            <w:tcW w:w="1792" w:type="dxa"/>
            <w:noWrap/>
            <w:vAlign w:val="center"/>
            <w:hideMark/>
          </w:tcPr>
          <w:p w14:paraId="311EE6B8"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965</w:t>
            </w:r>
          </w:p>
        </w:tc>
        <w:tc>
          <w:tcPr>
            <w:tcW w:w="1879" w:type="dxa"/>
            <w:noWrap/>
            <w:vAlign w:val="center"/>
            <w:hideMark/>
          </w:tcPr>
          <w:p w14:paraId="0985DE37"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w:t>
            </w:r>
          </w:p>
        </w:tc>
        <w:tc>
          <w:tcPr>
            <w:tcW w:w="2985" w:type="dxa"/>
            <w:noWrap/>
            <w:vAlign w:val="center"/>
            <w:hideMark/>
          </w:tcPr>
          <w:p w14:paraId="6FAA8E63"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w:t>
            </w:r>
          </w:p>
        </w:tc>
      </w:tr>
      <w:tr w:rsidR="00A14B68" w:rsidRPr="00A14B68" w14:paraId="73CA1395" w14:textId="77777777" w:rsidTr="00607F15">
        <w:trPr>
          <w:trHeight w:val="300"/>
        </w:trPr>
        <w:tc>
          <w:tcPr>
            <w:tcW w:w="9924" w:type="dxa"/>
            <w:noWrap/>
            <w:hideMark/>
          </w:tcPr>
          <w:p w14:paraId="1E99CC0B" w14:textId="21434628" w:rsidR="00A14B68" w:rsidRPr="00A14B68" w:rsidRDefault="00A14B68" w:rsidP="00A14B68">
            <w:pPr>
              <w:pStyle w:val="NoSpacing"/>
              <w:spacing w:after="60"/>
              <w:rPr>
                <w:rFonts w:asciiTheme="minorHAnsi" w:hAnsiTheme="minorHAnsi"/>
                <w:bCs/>
              </w:rPr>
            </w:pPr>
            <w:r w:rsidRPr="00A14B68">
              <w:rPr>
                <w:rFonts w:asciiTheme="minorHAnsi" w:hAnsiTheme="minorHAnsi"/>
                <w:bCs/>
              </w:rPr>
              <w:t xml:space="preserve">Colleges, Universities </w:t>
            </w:r>
            <w:r w:rsidR="003758AF">
              <w:rPr>
                <w:rFonts w:asciiTheme="minorHAnsi" w:hAnsiTheme="minorHAnsi"/>
                <w:bCs/>
              </w:rPr>
              <w:t>&amp;</w:t>
            </w:r>
            <w:r w:rsidRPr="00A14B68">
              <w:rPr>
                <w:rFonts w:asciiTheme="minorHAnsi" w:hAnsiTheme="minorHAnsi"/>
                <w:bCs/>
              </w:rPr>
              <w:t xml:space="preserve"> Professional Schools (State Go</w:t>
            </w:r>
            <w:r w:rsidR="003758AF">
              <w:rPr>
                <w:rFonts w:asciiTheme="minorHAnsi" w:hAnsiTheme="minorHAnsi"/>
                <w:bCs/>
              </w:rPr>
              <w:t>vt.</w:t>
            </w:r>
            <w:r w:rsidRPr="00A14B68">
              <w:rPr>
                <w:rFonts w:asciiTheme="minorHAnsi" w:hAnsiTheme="minorHAnsi"/>
                <w:bCs/>
              </w:rPr>
              <w:t>)</w:t>
            </w:r>
          </w:p>
        </w:tc>
        <w:tc>
          <w:tcPr>
            <w:tcW w:w="2500" w:type="dxa"/>
            <w:noWrap/>
            <w:vAlign w:val="center"/>
            <w:hideMark/>
          </w:tcPr>
          <w:p w14:paraId="0D35904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912</w:t>
            </w:r>
          </w:p>
        </w:tc>
        <w:tc>
          <w:tcPr>
            <w:tcW w:w="1792" w:type="dxa"/>
            <w:noWrap/>
            <w:vAlign w:val="center"/>
            <w:hideMark/>
          </w:tcPr>
          <w:p w14:paraId="5AED8654"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954</w:t>
            </w:r>
          </w:p>
        </w:tc>
        <w:tc>
          <w:tcPr>
            <w:tcW w:w="1879" w:type="dxa"/>
            <w:noWrap/>
            <w:vAlign w:val="center"/>
            <w:hideMark/>
          </w:tcPr>
          <w:p w14:paraId="654732BC"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5%</w:t>
            </w:r>
          </w:p>
        </w:tc>
        <w:tc>
          <w:tcPr>
            <w:tcW w:w="2985" w:type="dxa"/>
            <w:noWrap/>
            <w:vAlign w:val="center"/>
            <w:hideMark/>
          </w:tcPr>
          <w:p w14:paraId="7772378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w:t>
            </w:r>
          </w:p>
        </w:tc>
      </w:tr>
      <w:tr w:rsidR="00A14B68" w:rsidRPr="00A14B68" w14:paraId="65C2C6CF" w14:textId="77777777" w:rsidTr="00607F15">
        <w:trPr>
          <w:trHeight w:val="300"/>
        </w:trPr>
        <w:tc>
          <w:tcPr>
            <w:tcW w:w="9924" w:type="dxa"/>
            <w:noWrap/>
            <w:hideMark/>
          </w:tcPr>
          <w:p w14:paraId="2A5E229B"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Nonresidential Property Managers</w:t>
            </w:r>
          </w:p>
        </w:tc>
        <w:tc>
          <w:tcPr>
            <w:tcW w:w="2500" w:type="dxa"/>
            <w:noWrap/>
            <w:vAlign w:val="center"/>
            <w:hideMark/>
          </w:tcPr>
          <w:p w14:paraId="7862684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862</w:t>
            </w:r>
          </w:p>
        </w:tc>
        <w:tc>
          <w:tcPr>
            <w:tcW w:w="1792" w:type="dxa"/>
            <w:noWrap/>
            <w:vAlign w:val="center"/>
            <w:hideMark/>
          </w:tcPr>
          <w:p w14:paraId="72484390"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874</w:t>
            </w:r>
          </w:p>
        </w:tc>
        <w:tc>
          <w:tcPr>
            <w:tcW w:w="1879" w:type="dxa"/>
            <w:noWrap/>
            <w:vAlign w:val="center"/>
            <w:hideMark/>
          </w:tcPr>
          <w:p w14:paraId="5954D33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c>
          <w:tcPr>
            <w:tcW w:w="2985" w:type="dxa"/>
            <w:noWrap/>
            <w:vAlign w:val="center"/>
            <w:hideMark/>
          </w:tcPr>
          <w:p w14:paraId="2638A29A"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w:t>
            </w:r>
          </w:p>
        </w:tc>
      </w:tr>
      <w:tr w:rsidR="00A14B68" w:rsidRPr="00A14B68" w14:paraId="03D462B5" w14:textId="77777777" w:rsidTr="00607F15">
        <w:trPr>
          <w:trHeight w:val="300"/>
        </w:trPr>
        <w:tc>
          <w:tcPr>
            <w:tcW w:w="9924" w:type="dxa"/>
            <w:noWrap/>
            <w:hideMark/>
          </w:tcPr>
          <w:p w14:paraId="7C51DD5F" w14:textId="0AA39D23" w:rsidR="00A14B68" w:rsidRPr="00A14B68" w:rsidRDefault="00A14B68" w:rsidP="00A14B68">
            <w:pPr>
              <w:pStyle w:val="NoSpacing"/>
              <w:spacing w:after="60"/>
              <w:rPr>
                <w:rFonts w:asciiTheme="minorHAnsi" w:hAnsiTheme="minorHAnsi"/>
                <w:bCs/>
              </w:rPr>
            </w:pPr>
            <w:r w:rsidRPr="00A14B68">
              <w:rPr>
                <w:rFonts w:asciiTheme="minorHAnsi" w:hAnsiTheme="minorHAnsi"/>
                <w:bCs/>
              </w:rPr>
              <w:t>Lessors of Nonresidential Buildings (except Mini</w:t>
            </w:r>
            <w:r w:rsidR="008355F4">
              <w:rPr>
                <w:rFonts w:asciiTheme="minorHAnsi" w:hAnsiTheme="minorHAnsi"/>
                <w:bCs/>
              </w:rPr>
              <w:t>-</w:t>
            </w:r>
            <w:r w:rsidRPr="00A14B68">
              <w:rPr>
                <w:rFonts w:asciiTheme="minorHAnsi" w:hAnsiTheme="minorHAnsi"/>
                <w:bCs/>
              </w:rPr>
              <w:t>warehouses)</w:t>
            </w:r>
          </w:p>
        </w:tc>
        <w:tc>
          <w:tcPr>
            <w:tcW w:w="2500" w:type="dxa"/>
            <w:noWrap/>
            <w:vAlign w:val="center"/>
            <w:hideMark/>
          </w:tcPr>
          <w:p w14:paraId="6BA66E1C"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817</w:t>
            </w:r>
          </w:p>
        </w:tc>
        <w:tc>
          <w:tcPr>
            <w:tcW w:w="1792" w:type="dxa"/>
            <w:noWrap/>
            <w:vAlign w:val="center"/>
            <w:hideMark/>
          </w:tcPr>
          <w:p w14:paraId="6ADB17E3"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868</w:t>
            </w:r>
          </w:p>
        </w:tc>
        <w:tc>
          <w:tcPr>
            <w:tcW w:w="1879" w:type="dxa"/>
            <w:noWrap/>
            <w:vAlign w:val="center"/>
            <w:hideMark/>
          </w:tcPr>
          <w:p w14:paraId="72305912"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w:t>
            </w:r>
          </w:p>
        </w:tc>
        <w:tc>
          <w:tcPr>
            <w:tcW w:w="2985" w:type="dxa"/>
            <w:noWrap/>
            <w:vAlign w:val="center"/>
            <w:hideMark/>
          </w:tcPr>
          <w:p w14:paraId="43D60040"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r>
      <w:tr w:rsidR="00A14B68" w:rsidRPr="00A14B68" w14:paraId="6CD7A5D5" w14:textId="77777777" w:rsidTr="00607F15">
        <w:trPr>
          <w:trHeight w:val="300"/>
        </w:trPr>
        <w:tc>
          <w:tcPr>
            <w:tcW w:w="9924" w:type="dxa"/>
            <w:noWrap/>
            <w:hideMark/>
          </w:tcPr>
          <w:p w14:paraId="05DB69DD"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Elementary and Secondary Schools (Local Government)</w:t>
            </w:r>
          </w:p>
        </w:tc>
        <w:tc>
          <w:tcPr>
            <w:tcW w:w="2500" w:type="dxa"/>
            <w:noWrap/>
            <w:vAlign w:val="center"/>
            <w:hideMark/>
          </w:tcPr>
          <w:p w14:paraId="4D78E7ED"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790</w:t>
            </w:r>
          </w:p>
        </w:tc>
        <w:tc>
          <w:tcPr>
            <w:tcW w:w="1792" w:type="dxa"/>
            <w:noWrap/>
            <w:vAlign w:val="center"/>
            <w:hideMark/>
          </w:tcPr>
          <w:p w14:paraId="3266421F"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775</w:t>
            </w:r>
          </w:p>
        </w:tc>
        <w:tc>
          <w:tcPr>
            <w:tcW w:w="1879" w:type="dxa"/>
            <w:noWrap/>
            <w:vAlign w:val="center"/>
            <w:hideMark/>
          </w:tcPr>
          <w:p w14:paraId="18035CA1"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-2%</w:t>
            </w:r>
          </w:p>
        </w:tc>
        <w:tc>
          <w:tcPr>
            <w:tcW w:w="2985" w:type="dxa"/>
            <w:noWrap/>
            <w:vAlign w:val="center"/>
            <w:hideMark/>
          </w:tcPr>
          <w:p w14:paraId="54055D43"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r>
      <w:tr w:rsidR="00A14B68" w:rsidRPr="00A14B68" w14:paraId="0C8CC29B" w14:textId="77777777" w:rsidTr="00607F15">
        <w:trPr>
          <w:trHeight w:val="300"/>
        </w:trPr>
        <w:tc>
          <w:tcPr>
            <w:tcW w:w="9924" w:type="dxa"/>
            <w:noWrap/>
            <w:hideMark/>
          </w:tcPr>
          <w:p w14:paraId="2801DC0F" w14:textId="78C26C8D" w:rsidR="00A14B68" w:rsidRPr="00A14B68" w:rsidRDefault="00A14B68" w:rsidP="00A14B68">
            <w:pPr>
              <w:pStyle w:val="NoSpacing"/>
              <w:spacing w:after="60"/>
              <w:rPr>
                <w:rFonts w:asciiTheme="minorHAnsi" w:hAnsiTheme="minorHAnsi"/>
                <w:bCs/>
              </w:rPr>
            </w:pPr>
            <w:r w:rsidRPr="00A14B68">
              <w:rPr>
                <w:rFonts w:asciiTheme="minorHAnsi" w:hAnsiTheme="minorHAnsi"/>
                <w:bCs/>
              </w:rPr>
              <w:t xml:space="preserve">Commercial </w:t>
            </w:r>
            <w:r w:rsidR="003758AF">
              <w:rPr>
                <w:rFonts w:asciiTheme="minorHAnsi" w:hAnsiTheme="minorHAnsi"/>
                <w:bCs/>
              </w:rPr>
              <w:t>&amp;</w:t>
            </w:r>
            <w:r w:rsidRPr="00A14B68">
              <w:rPr>
                <w:rFonts w:asciiTheme="minorHAnsi" w:hAnsiTheme="minorHAnsi"/>
                <w:bCs/>
              </w:rPr>
              <w:t xml:space="preserve"> Industrial Machinery </w:t>
            </w:r>
            <w:r w:rsidR="003758AF">
              <w:rPr>
                <w:rFonts w:asciiTheme="minorHAnsi" w:hAnsiTheme="minorHAnsi"/>
                <w:bCs/>
              </w:rPr>
              <w:t>&amp;</w:t>
            </w:r>
            <w:r w:rsidRPr="00A14B68">
              <w:rPr>
                <w:rFonts w:asciiTheme="minorHAnsi" w:hAnsiTheme="minorHAnsi"/>
                <w:bCs/>
              </w:rPr>
              <w:t xml:space="preserve"> Equipment (except Automotive </w:t>
            </w:r>
            <w:r w:rsidR="003758AF">
              <w:rPr>
                <w:rFonts w:asciiTheme="minorHAnsi" w:hAnsiTheme="minorHAnsi"/>
                <w:bCs/>
              </w:rPr>
              <w:t>&amp;</w:t>
            </w:r>
            <w:r w:rsidRPr="00A14B68">
              <w:rPr>
                <w:rFonts w:asciiTheme="minorHAnsi" w:hAnsiTheme="minorHAnsi"/>
                <w:bCs/>
              </w:rPr>
              <w:t xml:space="preserve"> Electronic) Repair </w:t>
            </w:r>
            <w:r w:rsidR="003758AF">
              <w:rPr>
                <w:rFonts w:asciiTheme="minorHAnsi" w:hAnsiTheme="minorHAnsi"/>
                <w:bCs/>
              </w:rPr>
              <w:t>&amp;</w:t>
            </w:r>
            <w:r w:rsidRPr="00A14B68">
              <w:rPr>
                <w:rFonts w:asciiTheme="minorHAnsi" w:hAnsiTheme="minorHAnsi"/>
                <w:bCs/>
              </w:rPr>
              <w:t xml:space="preserve"> Maintenance</w:t>
            </w:r>
          </w:p>
        </w:tc>
        <w:tc>
          <w:tcPr>
            <w:tcW w:w="2500" w:type="dxa"/>
            <w:noWrap/>
            <w:vAlign w:val="center"/>
            <w:hideMark/>
          </w:tcPr>
          <w:p w14:paraId="6A63F2B4"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660</w:t>
            </w:r>
          </w:p>
        </w:tc>
        <w:tc>
          <w:tcPr>
            <w:tcW w:w="1792" w:type="dxa"/>
            <w:noWrap/>
            <w:vAlign w:val="center"/>
            <w:hideMark/>
          </w:tcPr>
          <w:p w14:paraId="1762D9A1"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692</w:t>
            </w:r>
          </w:p>
        </w:tc>
        <w:tc>
          <w:tcPr>
            <w:tcW w:w="1879" w:type="dxa"/>
            <w:noWrap/>
            <w:vAlign w:val="center"/>
            <w:hideMark/>
          </w:tcPr>
          <w:p w14:paraId="4643C117"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5%</w:t>
            </w:r>
          </w:p>
        </w:tc>
        <w:tc>
          <w:tcPr>
            <w:tcW w:w="2985" w:type="dxa"/>
            <w:noWrap/>
            <w:vAlign w:val="center"/>
            <w:hideMark/>
          </w:tcPr>
          <w:p w14:paraId="305373C3"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r>
      <w:tr w:rsidR="00A14B68" w:rsidRPr="00A14B68" w14:paraId="00E07AD2" w14:textId="77777777" w:rsidTr="00607F15">
        <w:trPr>
          <w:trHeight w:val="300"/>
        </w:trPr>
        <w:tc>
          <w:tcPr>
            <w:tcW w:w="9924" w:type="dxa"/>
            <w:noWrap/>
            <w:hideMark/>
          </w:tcPr>
          <w:p w14:paraId="0F1261B8"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Residential Remodelers</w:t>
            </w:r>
          </w:p>
        </w:tc>
        <w:tc>
          <w:tcPr>
            <w:tcW w:w="2500" w:type="dxa"/>
            <w:noWrap/>
            <w:vAlign w:val="center"/>
            <w:hideMark/>
          </w:tcPr>
          <w:p w14:paraId="4F3B862B"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632</w:t>
            </w:r>
          </w:p>
        </w:tc>
        <w:tc>
          <w:tcPr>
            <w:tcW w:w="1792" w:type="dxa"/>
            <w:noWrap/>
            <w:vAlign w:val="center"/>
            <w:hideMark/>
          </w:tcPr>
          <w:p w14:paraId="3996ED8C"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721</w:t>
            </w:r>
          </w:p>
        </w:tc>
        <w:tc>
          <w:tcPr>
            <w:tcW w:w="1879" w:type="dxa"/>
            <w:noWrap/>
            <w:vAlign w:val="center"/>
            <w:hideMark/>
          </w:tcPr>
          <w:p w14:paraId="6E23EA19"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14%</w:t>
            </w:r>
          </w:p>
        </w:tc>
        <w:tc>
          <w:tcPr>
            <w:tcW w:w="2985" w:type="dxa"/>
            <w:noWrap/>
            <w:vAlign w:val="center"/>
            <w:hideMark/>
          </w:tcPr>
          <w:p w14:paraId="72D8C3E7"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r>
      <w:tr w:rsidR="00A14B68" w:rsidRPr="00A14B68" w14:paraId="55BAB9B9" w14:textId="77777777" w:rsidTr="00607F15">
        <w:trPr>
          <w:trHeight w:val="300"/>
        </w:trPr>
        <w:tc>
          <w:tcPr>
            <w:tcW w:w="9924" w:type="dxa"/>
            <w:noWrap/>
            <w:hideMark/>
          </w:tcPr>
          <w:p w14:paraId="3ED46E2E"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Temporary Help Services</w:t>
            </w:r>
          </w:p>
        </w:tc>
        <w:tc>
          <w:tcPr>
            <w:tcW w:w="2500" w:type="dxa"/>
            <w:noWrap/>
            <w:vAlign w:val="center"/>
            <w:hideMark/>
          </w:tcPr>
          <w:p w14:paraId="7693B4C6"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662</w:t>
            </w:r>
          </w:p>
        </w:tc>
        <w:tc>
          <w:tcPr>
            <w:tcW w:w="1792" w:type="dxa"/>
            <w:noWrap/>
            <w:vAlign w:val="center"/>
            <w:hideMark/>
          </w:tcPr>
          <w:p w14:paraId="1B8B01F9"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643</w:t>
            </w:r>
          </w:p>
        </w:tc>
        <w:tc>
          <w:tcPr>
            <w:tcW w:w="1879" w:type="dxa"/>
            <w:noWrap/>
            <w:vAlign w:val="center"/>
            <w:hideMark/>
          </w:tcPr>
          <w:p w14:paraId="3ED7729E"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-3%</w:t>
            </w:r>
          </w:p>
        </w:tc>
        <w:tc>
          <w:tcPr>
            <w:tcW w:w="2985" w:type="dxa"/>
            <w:noWrap/>
            <w:vAlign w:val="center"/>
            <w:hideMark/>
          </w:tcPr>
          <w:p w14:paraId="6A54E3F9"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r>
      <w:tr w:rsidR="00A14B68" w:rsidRPr="00A14B68" w14:paraId="4A4F8B39" w14:textId="77777777" w:rsidTr="00607F15">
        <w:trPr>
          <w:trHeight w:val="300"/>
        </w:trPr>
        <w:tc>
          <w:tcPr>
            <w:tcW w:w="9924" w:type="dxa"/>
            <w:noWrap/>
            <w:hideMark/>
          </w:tcPr>
          <w:p w14:paraId="7773C81E" w14:textId="77777777" w:rsidR="00A14B68" w:rsidRPr="00A14B68" w:rsidRDefault="00A14B68" w:rsidP="00A14B68">
            <w:pPr>
              <w:pStyle w:val="NoSpacing"/>
              <w:spacing w:after="60"/>
              <w:rPr>
                <w:rFonts w:asciiTheme="minorHAnsi" w:hAnsiTheme="minorHAnsi"/>
                <w:bCs/>
              </w:rPr>
            </w:pPr>
            <w:r w:rsidRPr="00A14B68">
              <w:rPr>
                <w:rFonts w:asciiTheme="minorHAnsi" w:hAnsiTheme="minorHAnsi"/>
                <w:bCs/>
              </w:rPr>
              <w:t>Semiconductor Machinery Manufacturing</w:t>
            </w:r>
          </w:p>
        </w:tc>
        <w:tc>
          <w:tcPr>
            <w:tcW w:w="2500" w:type="dxa"/>
            <w:noWrap/>
            <w:vAlign w:val="center"/>
            <w:hideMark/>
          </w:tcPr>
          <w:p w14:paraId="2FD125E7"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595</w:t>
            </w:r>
          </w:p>
        </w:tc>
        <w:tc>
          <w:tcPr>
            <w:tcW w:w="1792" w:type="dxa"/>
            <w:noWrap/>
            <w:vAlign w:val="center"/>
            <w:hideMark/>
          </w:tcPr>
          <w:p w14:paraId="05A7E444"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661</w:t>
            </w:r>
          </w:p>
        </w:tc>
        <w:tc>
          <w:tcPr>
            <w:tcW w:w="1879" w:type="dxa"/>
            <w:noWrap/>
            <w:vAlign w:val="center"/>
            <w:hideMark/>
          </w:tcPr>
          <w:p w14:paraId="14ECB3E9"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11%</w:t>
            </w:r>
          </w:p>
        </w:tc>
        <w:tc>
          <w:tcPr>
            <w:tcW w:w="2985" w:type="dxa"/>
            <w:noWrap/>
            <w:vAlign w:val="center"/>
            <w:hideMark/>
          </w:tcPr>
          <w:p w14:paraId="57BEB5C1" w14:textId="77777777" w:rsidR="00A14B68" w:rsidRPr="00A14B68" w:rsidRDefault="00A14B68" w:rsidP="00A14B68">
            <w:pPr>
              <w:pStyle w:val="NoSpacing"/>
              <w:spacing w:after="60"/>
              <w:jc w:val="center"/>
              <w:rPr>
                <w:rFonts w:asciiTheme="minorHAnsi" w:hAnsiTheme="minorHAnsi"/>
                <w:bCs/>
              </w:rPr>
            </w:pPr>
            <w:r w:rsidRPr="00A14B68">
              <w:rPr>
                <w:rFonts w:asciiTheme="minorHAnsi" w:hAnsiTheme="minorHAnsi"/>
                <w:bCs/>
              </w:rPr>
              <w:t>1%</w:t>
            </w:r>
          </w:p>
        </w:tc>
      </w:tr>
    </w:tbl>
    <w:p w14:paraId="325105F8" w14:textId="2A021A58" w:rsidR="00493C12" w:rsidRPr="007C74C2" w:rsidRDefault="000230E6" w:rsidP="00A14B68">
      <w:pPr>
        <w:spacing w:after="120"/>
        <w:rPr>
          <w:rFonts w:asciiTheme="minorHAnsi" w:hAnsiTheme="minorHAnsi"/>
          <w:i/>
          <w:sz w:val="20"/>
          <w:szCs w:val="20"/>
        </w:rPr>
      </w:pPr>
      <w:r w:rsidRPr="007C74C2">
        <w:rPr>
          <w:rFonts w:asciiTheme="minorHAnsi" w:hAnsiTheme="minorHAnsi"/>
          <w:i/>
          <w:sz w:val="20"/>
          <w:szCs w:val="20"/>
        </w:rPr>
        <w:t>Source: EMSI 2020.</w:t>
      </w:r>
      <w:r w:rsidR="00A14B68">
        <w:rPr>
          <w:rFonts w:asciiTheme="minorHAnsi" w:hAnsiTheme="minorHAnsi"/>
          <w:i/>
          <w:sz w:val="20"/>
          <w:szCs w:val="20"/>
        </w:rPr>
        <w:t>4</w:t>
      </w:r>
    </w:p>
    <w:p w14:paraId="002D90EC" w14:textId="7D9DACC7" w:rsidR="00E93F10" w:rsidRDefault="000E5421" w:rsidP="001F7FCE">
      <w:pPr>
        <w:pStyle w:val="NoSpacing"/>
        <w:spacing w:before="240" w:after="80"/>
        <w:rPr>
          <w:rFonts w:asciiTheme="minorHAnsi" w:hAnsiTheme="minorHAnsi"/>
          <w:b/>
        </w:rPr>
      </w:pPr>
      <w:r w:rsidRPr="007C74C2">
        <w:rPr>
          <w:rFonts w:asciiTheme="minorHAnsi" w:hAnsiTheme="minorHAnsi"/>
          <w:b/>
        </w:rPr>
        <w:t>Table 6</w:t>
      </w:r>
      <w:r w:rsidR="001342CC" w:rsidRPr="007C74C2">
        <w:rPr>
          <w:rFonts w:asciiTheme="minorHAnsi" w:hAnsiTheme="minorHAnsi"/>
          <w:b/>
        </w:rPr>
        <w:t xml:space="preserve">. </w:t>
      </w:r>
      <w:r w:rsidR="001C1787" w:rsidRPr="007C74C2">
        <w:rPr>
          <w:rFonts w:asciiTheme="minorHAnsi" w:hAnsiTheme="minorHAnsi"/>
          <w:b/>
        </w:rPr>
        <w:t xml:space="preserve">Top Employers </w:t>
      </w:r>
      <w:r w:rsidR="00BA09D5">
        <w:rPr>
          <w:rFonts w:asciiTheme="minorHAnsi" w:hAnsiTheme="minorHAnsi"/>
          <w:b/>
        </w:rPr>
        <w:t xml:space="preserve">Posting </w:t>
      </w:r>
      <w:r w:rsidR="00CD4A87">
        <w:rPr>
          <w:rFonts w:asciiTheme="minorHAnsi" w:hAnsiTheme="minorHAnsi"/>
          <w:b/>
          <w:bCs/>
        </w:rPr>
        <w:t>Welding</w:t>
      </w:r>
      <w:r w:rsidR="0051093E" w:rsidRPr="007C74C2">
        <w:rPr>
          <w:rFonts w:asciiTheme="minorHAnsi" w:hAnsiTheme="minorHAnsi"/>
          <w:b/>
        </w:rPr>
        <w:t xml:space="preserve"> </w:t>
      </w:r>
      <w:r w:rsidR="001C1787" w:rsidRPr="007C74C2">
        <w:rPr>
          <w:rFonts w:asciiTheme="minorHAnsi" w:hAnsiTheme="minorHAnsi"/>
          <w:b/>
        </w:rPr>
        <w:t xml:space="preserve">Occupations in Bay </w:t>
      </w:r>
      <w:r w:rsidR="001F7FCE">
        <w:rPr>
          <w:rFonts w:asciiTheme="minorHAnsi" w:hAnsiTheme="minorHAnsi"/>
          <w:b/>
        </w:rPr>
        <w:t xml:space="preserve">Region </w:t>
      </w:r>
      <w:r w:rsidR="001C1787" w:rsidRPr="007C74C2">
        <w:rPr>
          <w:rFonts w:asciiTheme="minorHAnsi" w:hAnsiTheme="minorHAnsi"/>
          <w:b/>
        </w:rPr>
        <w:t xml:space="preserve">and </w:t>
      </w:r>
      <w:r w:rsidR="008D2A2E" w:rsidRPr="007C74C2">
        <w:rPr>
          <w:rFonts w:asciiTheme="minorHAnsi" w:hAnsiTheme="minorHAnsi"/>
          <w:b/>
          <w:bCs/>
        </w:rPr>
        <w:t>North</w:t>
      </w:r>
      <w:r w:rsidR="008D2A2E" w:rsidRPr="007C74C2">
        <w:rPr>
          <w:rFonts w:asciiTheme="minorHAnsi" w:hAnsiTheme="minorHAnsi"/>
          <w:b/>
        </w:rPr>
        <w:t xml:space="preserve"> Bay</w:t>
      </w:r>
      <w:r w:rsidR="00074160" w:rsidRPr="007C74C2">
        <w:rPr>
          <w:rFonts w:asciiTheme="minorHAnsi" w:hAnsiTheme="minorHAnsi"/>
          <w:b/>
        </w:rPr>
        <w:t xml:space="preserve"> </w:t>
      </w:r>
      <w:r w:rsidR="000612F1" w:rsidRPr="007C74C2">
        <w:rPr>
          <w:rFonts w:asciiTheme="minorHAnsi" w:hAnsiTheme="minorHAnsi"/>
          <w:b/>
        </w:rPr>
        <w:t xml:space="preserve">Sub-Region </w:t>
      </w:r>
      <w:r w:rsidR="00CD4A87" w:rsidRPr="007C74C2">
        <w:rPr>
          <w:rFonts w:asciiTheme="minorHAnsi" w:hAnsiTheme="minorHAnsi"/>
          <w:b/>
        </w:rPr>
        <w:t>(</w:t>
      </w:r>
      <w:r w:rsidR="00CD4A87">
        <w:rPr>
          <w:rFonts w:asciiTheme="minorHAnsi" w:hAnsiTheme="minorHAnsi"/>
          <w:b/>
        </w:rPr>
        <w:t>April</w:t>
      </w:r>
      <w:r w:rsidR="00CD4A87" w:rsidRPr="007C74C2">
        <w:rPr>
          <w:rFonts w:asciiTheme="minorHAnsi" w:hAnsiTheme="minorHAnsi"/>
          <w:b/>
        </w:rPr>
        <w:t xml:space="preserve"> 20</w:t>
      </w:r>
      <w:r w:rsidR="00CD4A87">
        <w:rPr>
          <w:rFonts w:asciiTheme="minorHAnsi" w:hAnsiTheme="minorHAnsi"/>
          <w:b/>
        </w:rPr>
        <w:t>20</w:t>
      </w:r>
      <w:r w:rsidR="00CD4A87" w:rsidRPr="007C74C2">
        <w:rPr>
          <w:rFonts w:asciiTheme="minorHAnsi" w:hAnsiTheme="minorHAnsi"/>
          <w:b/>
        </w:rPr>
        <w:t xml:space="preserve"> </w:t>
      </w:r>
      <w:r w:rsidR="00CD4A87">
        <w:rPr>
          <w:rFonts w:asciiTheme="minorHAnsi" w:hAnsiTheme="minorHAnsi"/>
          <w:b/>
        </w:rPr>
        <w:t>–</w:t>
      </w:r>
      <w:r w:rsidR="00CD4A87" w:rsidRPr="007C74C2">
        <w:rPr>
          <w:rFonts w:asciiTheme="minorHAnsi" w:hAnsiTheme="minorHAnsi"/>
          <w:b/>
        </w:rPr>
        <w:t xml:space="preserve"> </w:t>
      </w:r>
      <w:r w:rsidR="00CD4A87">
        <w:rPr>
          <w:rFonts w:asciiTheme="minorHAnsi" w:hAnsiTheme="minorHAnsi"/>
          <w:b/>
        </w:rPr>
        <w:t>March 2021</w:t>
      </w:r>
      <w:r w:rsidR="00CD4A87" w:rsidRPr="007C74C2">
        <w:rPr>
          <w:rFonts w:asciiTheme="minorHAnsi" w:hAnsiTheme="minorHAnsi"/>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89"/>
        <w:gridCol w:w="718"/>
        <w:gridCol w:w="3078"/>
        <w:gridCol w:w="720"/>
        <w:gridCol w:w="2520"/>
        <w:gridCol w:w="805"/>
      </w:tblGrid>
      <w:tr w:rsidR="003758AF" w:rsidRPr="00CD4A87" w14:paraId="76B4C0FE" w14:textId="77777777" w:rsidTr="00607F15">
        <w:trPr>
          <w:trHeight w:val="300"/>
        </w:trPr>
        <w:tc>
          <w:tcPr>
            <w:tcW w:w="2589" w:type="dxa"/>
            <w:shd w:val="clear" w:color="auto" w:fill="E0EE7C" w:themeFill="accent3" w:themeFillTint="66"/>
            <w:noWrap/>
            <w:vAlign w:val="center"/>
            <w:hideMark/>
          </w:tcPr>
          <w:p w14:paraId="2D6A8BE9" w14:textId="77777777" w:rsidR="00CD4A87" w:rsidRPr="00CD4A87" w:rsidRDefault="00CD4A87" w:rsidP="003758AF">
            <w:pPr>
              <w:pStyle w:val="NoSpacing"/>
              <w:spacing w:after="80"/>
              <w:jc w:val="center"/>
              <w:rPr>
                <w:rFonts w:asciiTheme="minorHAnsi" w:hAnsiTheme="minorHAnsi"/>
                <w:b/>
                <w:bCs/>
              </w:rPr>
            </w:pPr>
            <w:r w:rsidRPr="00CD4A87">
              <w:rPr>
                <w:rFonts w:asciiTheme="minorHAnsi" w:hAnsiTheme="minorHAnsi"/>
                <w:b/>
                <w:bCs/>
              </w:rPr>
              <w:t>Employer</w:t>
            </w:r>
          </w:p>
        </w:tc>
        <w:tc>
          <w:tcPr>
            <w:tcW w:w="718" w:type="dxa"/>
            <w:shd w:val="clear" w:color="auto" w:fill="E0EE7C" w:themeFill="accent3" w:themeFillTint="66"/>
            <w:noWrap/>
            <w:vAlign w:val="center"/>
            <w:hideMark/>
          </w:tcPr>
          <w:p w14:paraId="6B863445" w14:textId="77777777" w:rsidR="00CD4A87" w:rsidRPr="00CD4A87" w:rsidRDefault="00CD4A87" w:rsidP="003758AF">
            <w:pPr>
              <w:pStyle w:val="NoSpacing"/>
              <w:spacing w:after="80"/>
              <w:jc w:val="center"/>
              <w:rPr>
                <w:rFonts w:asciiTheme="minorHAnsi" w:hAnsiTheme="minorHAnsi"/>
                <w:b/>
                <w:bCs/>
              </w:rPr>
            </w:pPr>
            <w:r w:rsidRPr="00CD4A87">
              <w:rPr>
                <w:rFonts w:asciiTheme="minorHAnsi" w:hAnsiTheme="minorHAnsi"/>
                <w:b/>
                <w:bCs/>
              </w:rPr>
              <w:t>Bay</w:t>
            </w:r>
          </w:p>
        </w:tc>
        <w:tc>
          <w:tcPr>
            <w:tcW w:w="3078" w:type="dxa"/>
            <w:shd w:val="clear" w:color="auto" w:fill="E0EE7C" w:themeFill="accent3" w:themeFillTint="66"/>
            <w:noWrap/>
            <w:vAlign w:val="center"/>
            <w:hideMark/>
          </w:tcPr>
          <w:p w14:paraId="169037FA" w14:textId="724A9820" w:rsidR="00CD4A87" w:rsidRPr="00CD4A87" w:rsidRDefault="00CD4A87" w:rsidP="003758AF">
            <w:pPr>
              <w:pStyle w:val="NoSpacing"/>
              <w:spacing w:after="80"/>
              <w:jc w:val="center"/>
              <w:rPr>
                <w:rFonts w:asciiTheme="minorHAnsi" w:hAnsiTheme="minorHAnsi"/>
                <w:b/>
                <w:bCs/>
              </w:rPr>
            </w:pPr>
            <w:r w:rsidRPr="00CD4A87">
              <w:rPr>
                <w:rFonts w:asciiTheme="minorHAnsi" w:hAnsiTheme="minorHAnsi"/>
                <w:b/>
                <w:bCs/>
              </w:rPr>
              <w:t>Employer</w:t>
            </w:r>
          </w:p>
        </w:tc>
        <w:tc>
          <w:tcPr>
            <w:tcW w:w="720" w:type="dxa"/>
            <w:shd w:val="clear" w:color="auto" w:fill="E0EE7C" w:themeFill="accent3" w:themeFillTint="66"/>
            <w:noWrap/>
            <w:vAlign w:val="center"/>
            <w:hideMark/>
          </w:tcPr>
          <w:p w14:paraId="35C01D81" w14:textId="464178F8" w:rsidR="00CD4A87" w:rsidRPr="00CD4A87" w:rsidRDefault="00CD4A87" w:rsidP="003758AF">
            <w:pPr>
              <w:pStyle w:val="NoSpacing"/>
              <w:spacing w:after="80"/>
              <w:jc w:val="center"/>
              <w:rPr>
                <w:rFonts w:asciiTheme="minorHAnsi" w:hAnsiTheme="minorHAnsi"/>
                <w:b/>
                <w:bCs/>
              </w:rPr>
            </w:pPr>
            <w:r w:rsidRPr="00CD4A87">
              <w:rPr>
                <w:rFonts w:asciiTheme="minorHAnsi" w:hAnsiTheme="minorHAnsi"/>
                <w:b/>
                <w:bCs/>
              </w:rPr>
              <w:t>Bay</w:t>
            </w:r>
          </w:p>
        </w:tc>
        <w:tc>
          <w:tcPr>
            <w:tcW w:w="2520" w:type="dxa"/>
            <w:shd w:val="clear" w:color="auto" w:fill="E0EE7C" w:themeFill="accent3" w:themeFillTint="66"/>
            <w:noWrap/>
            <w:vAlign w:val="center"/>
            <w:hideMark/>
          </w:tcPr>
          <w:p w14:paraId="2638B3BC" w14:textId="32BB02EE" w:rsidR="00CD4A87" w:rsidRPr="00CD4A87" w:rsidRDefault="00CD4A87" w:rsidP="003758AF">
            <w:pPr>
              <w:pStyle w:val="NoSpacing"/>
              <w:spacing w:after="80"/>
              <w:jc w:val="center"/>
              <w:rPr>
                <w:rFonts w:asciiTheme="minorHAnsi" w:hAnsiTheme="minorHAnsi"/>
                <w:b/>
                <w:bCs/>
              </w:rPr>
            </w:pPr>
            <w:r w:rsidRPr="00CD4A87">
              <w:rPr>
                <w:rFonts w:asciiTheme="minorHAnsi" w:hAnsiTheme="minorHAnsi"/>
                <w:b/>
                <w:bCs/>
              </w:rPr>
              <w:t>Employer</w:t>
            </w:r>
          </w:p>
        </w:tc>
        <w:tc>
          <w:tcPr>
            <w:tcW w:w="805" w:type="dxa"/>
            <w:shd w:val="clear" w:color="auto" w:fill="E0EE7C" w:themeFill="accent3" w:themeFillTint="66"/>
            <w:noWrap/>
            <w:hideMark/>
          </w:tcPr>
          <w:p w14:paraId="6853ECEA" w14:textId="77777777" w:rsidR="00CD4A87" w:rsidRPr="00CD4A87" w:rsidRDefault="00CD4A87" w:rsidP="003758AF">
            <w:pPr>
              <w:pStyle w:val="NoSpacing"/>
              <w:spacing w:after="80"/>
              <w:jc w:val="center"/>
              <w:rPr>
                <w:rFonts w:asciiTheme="minorHAnsi" w:hAnsiTheme="minorHAnsi"/>
                <w:b/>
                <w:bCs/>
              </w:rPr>
            </w:pPr>
            <w:r w:rsidRPr="00CD4A87">
              <w:rPr>
                <w:rFonts w:asciiTheme="minorHAnsi" w:hAnsiTheme="minorHAnsi"/>
                <w:b/>
                <w:bCs/>
              </w:rPr>
              <w:t>North Bay</w:t>
            </w:r>
          </w:p>
        </w:tc>
      </w:tr>
      <w:tr w:rsidR="003758AF" w:rsidRPr="00CD4A87" w14:paraId="1562DF93" w14:textId="77777777" w:rsidTr="00607F15">
        <w:trPr>
          <w:trHeight w:val="300"/>
        </w:trPr>
        <w:tc>
          <w:tcPr>
            <w:tcW w:w="2589" w:type="dxa"/>
            <w:noWrap/>
            <w:hideMark/>
          </w:tcPr>
          <w:p w14:paraId="0F5CD75F" w14:textId="07A0A181" w:rsidR="00CD4A87" w:rsidRPr="00CD4A87" w:rsidRDefault="00CD4A87" w:rsidP="00CD4A87">
            <w:pPr>
              <w:pStyle w:val="NoSpacing"/>
              <w:spacing w:after="80"/>
              <w:rPr>
                <w:rFonts w:asciiTheme="minorHAnsi" w:hAnsiTheme="minorHAnsi"/>
                <w:bCs/>
              </w:rPr>
            </w:pPr>
            <w:r w:rsidRPr="00CD4A87">
              <w:rPr>
                <w:rFonts w:asciiTheme="minorHAnsi" w:hAnsiTheme="minorHAnsi"/>
                <w:bCs/>
              </w:rPr>
              <w:t>F</w:t>
            </w:r>
            <w:r>
              <w:rPr>
                <w:rFonts w:asciiTheme="minorHAnsi" w:hAnsiTheme="minorHAnsi"/>
                <w:bCs/>
              </w:rPr>
              <w:t>PI</w:t>
            </w:r>
            <w:r w:rsidRPr="00CD4A87">
              <w:rPr>
                <w:rFonts w:asciiTheme="minorHAnsi" w:hAnsiTheme="minorHAnsi"/>
                <w:bCs/>
              </w:rPr>
              <w:t xml:space="preserve"> Management Inc</w:t>
            </w:r>
            <w:r>
              <w:rPr>
                <w:rFonts w:asciiTheme="minorHAnsi" w:hAnsiTheme="minorHAnsi"/>
                <w:bCs/>
              </w:rPr>
              <w:t>.</w:t>
            </w:r>
          </w:p>
        </w:tc>
        <w:tc>
          <w:tcPr>
            <w:tcW w:w="718" w:type="dxa"/>
            <w:noWrap/>
            <w:hideMark/>
          </w:tcPr>
          <w:p w14:paraId="77BF1E2B"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253</w:t>
            </w:r>
          </w:p>
        </w:tc>
        <w:tc>
          <w:tcPr>
            <w:tcW w:w="3078" w:type="dxa"/>
            <w:noWrap/>
            <w:hideMark/>
          </w:tcPr>
          <w:p w14:paraId="79F53C79" w14:textId="2CEC279B"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Roto</w:t>
            </w:r>
            <w:proofErr w:type="spellEnd"/>
            <w:r w:rsidRPr="00CD4A87">
              <w:rPr>
                <w:rFonts w:asciiTheme="minorHAnsi" w:hAnsiTheme="minorHAnsi"/>
                <w:bCs/>
              </w:rPr>
              <w:t xml:space="preserve"> Rooter Plumbing </w:t>
            </w:r>
          </w:p>
        </w:tc>
        <w:tc>
          <w:tcPr>
            <w:tcW w:w="720" w:type="dxa"/>
            <w:noWrap/>
            <w:hideMark/>
          </w:tcPr>
          <w:p w14:paraId="501DDAAD"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62</w:t>
            </w:r>
          </w:p>
        </w:tc>
        <w:tc>
          <w:tcPr>
            <w:tcW w:w="2520" w:type="dxa"/>
            <w:noWrap/>
            <w:hideMark/>
          </w:tcPr>
          <w:p w14:paraId="245B0E45" w14:textId="6BCE8984" w:rsidR="00CD4A87" w:rsidRPr="00CD4A87" w:rsidRDefault="00CD4A87" w:rsidP="00CD4A87">
            <w:pPr>
              <w:pStyle w:val="NoSpacing"/>
              <w:spacing w:after="80"/>
              <w:rPr>
                <w:rFonts w:asciiTheme="minorHAnsi" w:hAnsiTheme="minorHAnsi"/>
                <w:bCs/>
              </w:rPr>
            </w:pPr>
            <w:r w:rsidRPr="00CD4A87">
              <w:rPr>
                <w:rFonts w:asciiTheme="minorHAnsi" w:hAnsiTheme="minorHAnsi"/>
                <w:bCs/>
              </w:rPr>
              <w:t>F</w:t>
            </w:r>
            <w:r>
              <w:rPr>
                <w:rFonts w:asciiTheme="minorHAnsi" w:hAnsiTheme="minorHAnsi"/>
                <w:bCs/>
              </w:rPr>
              <w:t>PI</w:t>
            </w:r>
            <w:r w:rsidRPr="00CD4A87">
              <w:rPr>
                <w:rFonts w:asciiTheme="minorHAnsi" w:hAnsiTheme="minorHAnsi"/>
                <w:bCs/>
              </w:rPr>
              <w:t xml:space="preserve"> Management Inc</w:t>
            </w:r>
            <w:r>
              <w:rPr>
                <w:rFonts w:asciiTheme="minorHAnsi" w:hAnsiTheme="minorHAnsi"/>
                <w:bCs/>
              </w:rPr>
              <w:t>.</w:t>
            </w:r>
          </w:p>
        </w:tc>
        <w:tc>
          <w:tcPr>
            <w:tcW w:w="805" w:type="dxa"/>
            <w:noWrap/>
            <w:hideMark/>
          </w:tcPr>
          <w:p w14:paraId="543F245D"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74</w:t>
            </w:r>
          </w:p>
        </w:tc>
      </w:tr>
      <w:tr w:rsidR="003758AF" w:rsidRPr="00CD4A87" w14:paraId="1B4EB56D" w14:textId="77777777" w:rsidTr="00607F15">
        <w:trPr>
          <w:trHeight w:val="300"/>
        </w:trPr>
        <w:tc>
          <w:tcPr>
            <w:tcW w:w="2589" w:type="dxa"/>
            <w:noWrap/>
            <w:hideMark/>
          </w:tcPr>
          <w:p w14:paraId="0D27D170"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Greystar</w:t>
            </w:r>
            <w:proofErr w:type="spellEnd"/>
          </w:p>
        </w:tc>
        <w:tc>
          <w:tcPr>
            <w:tcW w:w="718" w:type="dxa"/>
            <w:noWrap/>
            <w:hideMark/>
          </w:tcPr>
          <w:p w14:paraId="4B9A70A8"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174</w:t>
            </w:r>
          </w:p>
        </w:tc>
        <w:tc>
          <w:tcPr>
            <w:tcW w:w="3078" w:type="dxa"/>
            <w:noWrap/>
            <w:hideMark/>
          </w:tcPr>
          <w:p w14:paraId="7EE0B4FE" w14:textId="140E6F97" w:rsidR="00CD4A87" w:rsidRPr="00CD4A87" w:rsidRDefault="00CD4A87" w:rsidP="00CD4A87">
            <w:pPr>
              <w:pStyle w:val="NoSpacing"/>
              <w:spacing w:after="80"/>
              <w:rPr>
                <w:rFonts w:asciiTheme="minorHAnsi" w:hAnsiTheme="minorHAnsi"/>
                <w:bCs/>
              </w:rPr>
            </w:pPr>
            <w:r w:rsidRPr="00CD4A87">
              <w:rPr>
                <w:rFonts w:asciiTheme="minorHAnsi" w:hAnsiTheme="minorHAnsi"/>
                <w:bCs/>
              </w:rPr>
              <w:t>The Home Depot Inc</w:t>
            </w:r>
            <w:r>
              <w:rPr>
                <w:rFonts w:asciiTheme="minorHAnsi" w:hAnsiTheme="minorHAnsi"/>
                <w:bCs/>
              </w:rPr>
              <w:t>.</w:t>
            </w:r>
          </w:p>
        </w:tc>
        <w:tc>
          <w:tcPr>
            <w:tcW w:w="720" w:type="dxa"/>
            <w:noWrap/>
            <w:hideMark/>
          </w:tcPr>
          <w:p w14:paraId="0D8C7DEC"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59</w:t>
            </w:r>
          </w:p>
        </w:tc>
        <w:tc>
          <w:tcPr>
            <w:tcW w:w="2520" w:type="dxa"/>
            <w:noWrap/>
            <w:hideMark/>
          </w:tcPr>
          <w:p w14:paraId="61C76DC5" w14:textId="0703318F" w:rsidR="00CD4A87" w:rsidRPr="00CD4A87" w:rsidRDefault="00CD4A87" w:rsidP="00CD4A87">
            <w:pPr>
              <w:pStyle w:val="NoSpacing"/>
              <w:spacing w:after="80"/>
              <w:rPr>
                <w:rFonts w:asciiTheme="minorHAnsi" w:hAnsiTheme="minorHAnsi"/>
                <w:bCs/>
              </w:rPr>
            </w:pPr>
            <w:r w:rsidRPr="00CD4A87">
              <w:rPr>
                <w:rFonts w:asciiTheme="minorHAnsi" w:hAnsiTheme="minorHAnsi"/>
                <w:bCs/>
              </w:rPr>
              <w:t>Marriott International In</w:t>
            </w:r>
            <w:r>
              <w:rPr>
                <w:rFonts w:asciiTheme="minorHAnsi" w:hAnsiTheme="minorHAnsi"/>
                <w:bCs/>
              </w:rPr>
              <w:t>c.</w:t>
            </w:r>
          </w:p>
        </w:tc>
        <w:tc>
          <w:tcPr>
            <w:tcW w:w="805" w:type="dxa"/>
            <w:noWrap/>
            <w:hideMark/>
          </w:tcPr>
          <w:p w14:paraId="3ACB10C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35</w:t>
            </w:r>
          </w:p>
        </w:tc>
      </w:tr>
      <w:tr w:rsidR="003758AF" w:rsidRPr="00CD4A87" w14:paraId="0B609120" w14:textId="77777777" w:rsidTr="00607F15">
        <w:trPr>
          <w:trHeight w:val="300"/>
        </w:trPr>
        <w:tc>
          <w:tcPr>
            <w:tcW w:w="2589" w:type="dxa"/>
            <w:noWrap/>
            <w:hideMark/>
          </w:tcPr>
          <w:p w14:paraId="3592CCFF"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 xml:space="preserve">Thermo Fisher Scientific </w:t>
            </w:r>
            <w:proofErr w:type="spellStart"/>
            <w:r w:rsidRPr="00CD4A87">
              <w:rPr>
                <w:rFonts w:asciiTheme="minorHAnsi" w:hAnsiTheme="minorHAnsi"/>
                <w:bCs/>
              </w:rPr>
              <w:t>Inc</w:t>
            </w:r>
            <w:proofErr w:type="spellEnd"/>
          </w:p>
        </w:tc>
        <w:tc>
          <w:tcPr>
            <w:tcW w:w="718" w:type="dxa"/>
            <w:noWrap/>
            <w:hideMark/>
          </w:tcPr>
          <w:p w14:paraId="5BCF2787"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141</w:t>
            </w:r>
          </w:p>
        </w:tc>
        <w:tc>
          <w:tcPr>
            <w:tcW w:w="3078" w:type="dxa"/>
            <w:noWrap/>
            <w:hideMark/>
          </w:tcPr>
          <w:p w14:paraId="352C5E87"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John Stewart Company</w:t>
            </w:r>
          </w:p>
        </w:tc>
        <w:tc>
          <w:tcPr>
            <w:tcW w:w="720" w:type="dxa"/>
            <w:noWrap/>
            <w:hideMark/>
          </w:tcPr>
          <w:p w14:paraId="02333DE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59</w:t>
            </w:r>
          </w:p>
        </w:tc>
        <w:tc>
          <w:tcPr>
            <w:tcW w:w="2520" w:type="dxa"/>
            <w:noWrap/>
            <w:hideMark/>
          </w:tcPr>
          <w:p w14:paraId="02D9BC9B"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Rollins Incorporated</w:t>
            </w:r>
          </w:p>
        </w:tc>
        <w:tc>
          <w:tcPr>
            <w:tcW w:w="805" w:type="dxa"/>
            <w:noWrap/>
            <w:hideMark/>
          </w:tcPr>
          <w:p w14:paraId="76252DF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30</w:t>
            </w:r>
          </w:p>
        </w:tc>
      </w:tr>
      <w:tr w:rsidR="003758AF" w:rsidRPr="00CD4A87" w14:paraId="572970B1" w14:textId="77777777" w:rsidTr="00607F15">
        <w:trPr>
          <w:trHeight w:val="300"/>
        </w:trPr>
        <w:tc>
          <w:tcPr>
            <w:tcW w:w="2589" w:type="dxa"/>
            <w:noWrap/>
            <w:hideMark/>
          </w:tcPr>
          <w:p w14:paraId="12AC4056" w14:textId="0FDAC0BB" w:rsidR="00CD4A87" w:rsidRPr="00CD4A87" w:rsidRDefault="00CD4A87" w:rsidP="00CD4A87">
            <w:pPr>
              <w:pStyle w:val="NoSpacing"/>
              <w:spacing w:after="80"/>
              <w:rPr>
                <w:rFonts w:asciiTheme="minorHAnsi" w:hAnsiTheme="minorHAnsi"/>
                <w:bCs/>
              </w:rPr>
            </w:pPr>
            <w:r w:rsidRPr="00CD4A87">
              <w:rPr>
                <w:rFonts w:asciiTheme="minorHAnsi" w:hAnsiTheme="minorHAnsi"/>
                <w:bCs/>
              </w:rPr>
              <w:t xml:space="preserve">Jones Lang </w:t>
            </w:r>
            <w:proofErr w:type="spellStart"/>
            <w:r w:rsidRPr="00CD4A87">
              <w:rPr>
                <w:rFonts w:asciiTheme="minorHAnsi" w:hAnsiTheme="minorHAnsi"/>
                <w:bCs/>
              </w:rPr>
              <w:t>Lasalle</w:t>
            </w:r>
            <w:proofErr w:type="spellEnd"/>
            <w:r w:rsidRPr="00CD4A87">
              <w:rPr>
                <w:rFonts w:asciiTheme="minorHAnsi" w:hAnsiTheme="minorHAnsi"/>
                <w:bCs/>
              </w:rPr>
              <w:t xml:space="preserve"> Inc</w:t>
            </w:r>
            <w:r>
              <w:rPr>
                <w:rFonts w:asciiTheme="minorHAnsi" w:hAnsiTheme="minorHAnsi"/>
                <w:bCs/>
              </w:rPr>
              <w:t>.</w:t>
            </w:r>
          </w:p>
        </w:tc>
        <w:tc>
          <w:tcPr>
            <w:tcW w:w="718" w:type="dxa"/>
            <w:noWrap/>
            <w:hideMark/>
          </w:tcPr>
          <w:p w14:paraId="752CD03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118</w:t>
            </w:r>
          </w:p>
        </w:tc>
        <w:tc>
          <w:tcPr>
            <w:tcW w:w="3078" w:type="dxa"/>
            <w:noWrap/>
            <w:hideMark/>
          </w:tcPr>
          <w:p w14:paraId="533C0DC4"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United Site Services</w:t>
            </w:r>
          </w:p>
        </w:tc>
        <w:tc>
          <w:tcPr>
            <w:tcW w:w="720" w:type="dxa"/>
            <w:noWrap/>
            <w:hideMark/>
          </w:tcPr>
          <w:p w14:paraId="41E8FEEE"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58</w:t>
            </w:r>
          </w:p>
        </w:tc>
        <w:tc>
          <w:tcPr>
            <w:tcW w:w="2520" w:type="dxa"/>
            <w:noWrap/>
            <w:hideMark/>
          </w:tcPr>
          <w:p w14:paraId="2288CB6D"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Scanscape</w:t>
            </w:r>
            <w:proofErr w:type="spellEnd"/>
          </w:p>
        </w:tc>
        <w:tc>
          <w:tcPr>
            <w:tcW w:w="805" w:type="dxa"/>
            <w:noWrap/>
            <w:hideMark/>
          </w:tcPr>
          <w:p w14:paraId="74F0DBB4"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24</w:t>
            </w:r>
          </w:p>
        </w:tc>
      </w:tr>
      <w:tr w:rsidR="003758AF" w:rsidRPr="00CD4A87" w14:paraId="7A387E24" w14:textId="77777777" w:rsidTr="00607F15">
        <w:trPr>
          <w:trHeight w:val="300"/>
        </w:trPr>
        <w:tc>
          <w:tcPr>
            <w:tcW w:w="2589" w:type="dxa"/>
            <w:noWrap/>
            <w:hideMark/>
          </w:tcPr>
          <w:p w14:paraId="6BD50A25"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Rollins Incorporated</w:t>
            </w:r>
          </w:p>
        </w:tc>
        <w:tc>
          <w:tcPr>
            <w:tcW w:w="718" w:type="dxa"/>
            <w:noWrap/>
            <w:hideMark/>
          </w:tcPr>
          <w:p w14:paraId="66F31118"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114</w:t>
            </w:r>
          </w:p>
        </w:tc>
        <w:tc>
          <w:tcPr>
            <w:tcW w:w="3078" w:type="dxa"/>
            <w:noWrap/>
            <w:hideMark/>
          </w:tcPr>
          <w:p w14:paraId="15E3B60A"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 xml:space="preserve">Leslie's </w:t>
            </w:r>
            <w:proofErr w:type="spellStart"/>
            <w:r w:rsidRPr="00CD4A87">
              <w:rPr>
                <w:rFonts w:asciiTheme="minorHAnsi" w:hAnsiTheme="minorHAnsi"/>
                <w:bCs/>
              </w:rPr>
              <w:t>Poolmart</w:t>
            </w:r>
            <w:proofErr w:type="spellEnd"/>
          </w:p>
        </w:tc>
        <w:tc>
          <w:tcPr>
            <w:tcW w:w="720" w:type="dxa"/>
            <w:noWrap/>
            <w:hideMark/>
          </w:tcPr>
          <w:p w14:paraId="5BCB5BD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58</w:t>
            </w:r>
          </w:p>
        </w:tc>
        <w:tc>
          <w:tcPr>
            <w:tcW w:w="2520" w:type="dxa"/>
            <w:noWrap/>
            <w:hideMark/>
          </w:tcPr>
          <w:p w14:paraId="238E7E5A"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McDonald's</w:t>
            </w:r>
          </w:p>
        </w:tc>
        <w:tc>
          <w:tcPr>
            <w:tcW w:w="805" w:type="dxa"/>
            <w:noWrap/>
            <w:hideMark/>
          </w:tcPr>
          <w:p w14:paraId="2C920E39"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24</w:t>
            </w:r>
          </w:p>
        </w:tc>
      </w:tr>
      <w:tr w:rsidR="003758AF" w:rsidRPr="00CD4A87" w14:paraId="24206117" w14:textId="77777777" w:rsidTr="00607F15">
        <w:trPr>
          <w:trHeight w:val="300"/>
        </w:trPr>
        <w:tc>
          <w:tcPr>
            <w:tcW w:w="2589" w:type="dxa"/>
            <w:noWrap/>
            <w:hideMark/>
          </w:tcPr>
          <w:p w14:paraId="644C1852"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Essex Property Trust</w:t>
            </w:r>
          </w:p>
        </w:tc>
        <w:tc>
          <w:tcPr>
            <w:tcW w:w="718" w:type="dxa"/>
            <w:noWrap/>
            <w:hideMark/>
          </w:tcPr>
          <w:p w14:paraId="564DFBB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114</w:t>
            </w:r>
          </w:p>
        </w:tc>
        <w:tc>
          <w:tcPr>
            <w:tcW w:w="3078" w:type="dxa"/>
            <w:noWrap/>
            <w:hideMark/>
          </w:tcPr>
          <w:p w14:paraId="08BDC9D0"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Equity Residential</w:t>
            </w:r>
          </w:p>
        </w:tc>
        <w:tc>
          <w:tcPr>
            <w:tcW w:w="720" w:type="dxa"/>
            <w:noWrap/>
            <w:hideMark/>
          </w:tcPr>
          <w:p w14:paraId="73F3E47C"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58</w:t>
            </w:r>
          </w:p>
        </w:tc>
        <w:tc>
          <w:tcPr>
            <w:tcW w:w="2520" w:type="dxa"/>
            <w:noWrap/>
            <w:hideMark/>
          </w:tcPr>
          <w:p w14:paraId="6E916487" w14:textId="17176786" w:rsidR="00CD4A87" w:rsidRPr="00CD4A87" w:rsidRDefault="00CD4A87" w:rsidP="00CD4A87">
            <w:pPr>
              <w:pStyle w:val="NoSpacing"/>
              <w:spacing w:after="80"/>
              <w:rPr>
                <w:rFonts w:asciiTheme="minorHAnsi" w:hAnsiTheme="minorHAnsi"/>
                <w:bCs/>
              </w:rPr>
            </w:pPr>
            <w:r w:rsidRPr="00CD4A87">
              <w:rPr>
                <w:rFonts w:asciiTheme="minorHAnsi" w:hAnsiTheme="minorHAnsi"/>
                <w:bCs/>
              </w:rPr>
              <w:t>Kens Beverage Inc</w:t>
            </w:r>
            <w:r>
              <w:rPr>
                <w:rFonts w:asciiTheme="minorHAnsi" w:hAnsiTheme="minorHAnsi"/>
                <w:bCs/>
              </w:rPr>
              <w:t>.</w:t>
            </w:r>
          </w:p>
        </w:tc>
        <w:tc>
          <w:tcPr>
            <w:tcW w:w="805" w:type="dxa"/>
            <w:noWrap/>
            <w:hideMark/>
          </w:tcPr>
          <w:p w14:paraId="5ACA7611"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20</w:t>
            </w:r>
          </w:p>
        </w:tc>
      </w:tr>
      <w:tr w:rsidR="003758AF" w:rsidRPr="00CD4A87" w14:paraId="1D9B7DF1" w14:textId="77777777" w:rsidTr="00607F15">
        <w:trPr>
          <w:trHeight w:val="300"/>
        </w:trPr>
        <w:tc>
          <w:tcPr>
            <w:tcW w:w="2589" w:type="dxa"/>
            <w:noWrap/>
            <w:hideMark/>
          </w:tcPr>
          <w:p w14:paraId="09396CF3" w14:textId="1A07E395" w:rsidR="00CD4A87" w:rsidRPr="00CD4A87" w:rsidRDefault="00CD4A87" w:rsidP="00CD4A87">
            <w:pPr>
              <w:pStyle w:val="NoSpacing"/>
              <w:spacing w:after="80"/>
              <w:rPr>
                <w:rFonts w:asciiTheme="minorHAnsi" w:hAnsiTheme="minorHAnsi"/>
                <w:bCs/>
              </w:rPr>
            </w:pPr>
            <w:r w:rsidRPr="00CD4A87">
              <w:rPr>
                <w:rFonts w:asciiTheme="minorHAnsi" w:hAnsiTheme="minorHAnsi"/>
                <w:bCs/>
              </w:rPr>
              <w:t>Marriott International Inc</w:t>
            </w:r>
            <w:r>
              <w:rPr>
                <w:rFonts w:asciiTheme="minorHAnsi" w:hAnsiTheme="minorHAnsi"/>
                <w:bCs/>
              </w:rPr>
              <w:t>.</w:t>
            </w:r>
          </w:p>
        </w:tc>
        <w:tc>
          <w:tcPr>
            <w:tcW w:w="718" w:type="dxa"/>
            <w:noWrap/>
            <w:hideMark/>
          </w:tcPr>
          <w:p w14:paraId="7B156597"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99</w:t>
            </w:r>
          </w:p>
        </w:tc>
        <w:tc>
          <w:tcPr>
            <w:tcW w:w="3078" w:type="dxa"/>
            <w:noWrap/>
            <w:hideMark/>
          </w:tcPr>
          <w:p w14:paraId="7EE73E59"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Life Chiropractic College West</w:t>
            </w:r>
          </w:p>
        </w:tc>
        <w:tc>
          <w:tcPr>
            <w:tcW w:w="720" w:type="dxa"/>
            <w:noWrap/>
            <w:hideMark/>
          </w:tcPr>
          <w:p w14:paraId="084FDD23"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56</w:t>
            </w:r>
          </w:p>
        </w:tc>
        <w:tc>
          <w:tcPr>
            <w:tcW w:w="2520" w:type="dxa"/>
            <w:noWrap/>
            <w:hideMark/>
          </w:tcPr>
          <w:p w14:paraId="7AE3447A" w14:textId="1C84D6E6" w:rsidR="00CD4A87" w:rsidRPr="00CD4A87" w:rsidRDefault="00CD4A87" w:rsidP="00CD4A87">
            <w:pPr>
              <w:pStyle w:val="NoSpacing"/>
              <w:spacing w:after="80"/>
              <w:rPr>
                <w:rFonts w:asciiTheme="minorHAnsi" w:hAnsiTheme="minorHAnsi"/>
                <w:bCs/>
              </w:rPr>
            </w:pPr>
            <w:r w:rsidRPr="00CD4A87">
              <w:rPr>
                <w:rFonts w:asciiTheme="minorHAnsi" w:hAnsiTheme="minorHAnsi"/>
                <w:bCs/>
              </w:rPr>
              <w:t xml:space="preserve">Jones Lang </w:t>
            </w:r>
            <w:proofErr w:type="spellStart"/>
            <w:r w:rsidRPr="00CD4A87">
              <w:rPr>
                <w:rFonts w:asciiTheme="minorHAnsi" w:hAnsiTheme="minorHAnsi"/>
                <w:bCs/>
              </w:rPr>
              <w:t>Lasalle</w:t>
            </w:r>
            <w:proofErr w:type="spellEnd"/>
            <w:r w:rsidRPr="00CD4A87">
              <w:rPr>
                <w:rFonts w:asciiTheme="minorHAnsi" w:hAnsiTheme="minorHAnsi"/>
                <w:bCs/>
              </w:rPr>
              <w:t xml:space="preserve"> Inc</w:t>
            </w:r>
            <w:r>
              <w:rPr>
                <w:rFonts w:asciiTheme="minorHAnsi" w:hAnsiTheme="minorHAnsi"/>
                <w:bCs/>
              </w:rPr>
              <w:t>.</w:t>
            </w:r>
          </w:p>
        </w:tc>
        <w:tc>
          <w:tcPr>
            <w:tcW w:w="805" w:type="dxa"/>
            <w:noWrap/>
            <w:hideMark/>
          </w:tcPr>
          <w:p w14:paraId="7BC7086F"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19</w:t>
            </w:r>
          </w:p>
        </w:tc>
      </w:tr>
      <w:tr w:rsidR="003758AF" w:rsidRPr="00CD4A87" w14:paraId="6FFF274A" w14:textId="77777777" w:rsidTr="00607F15">
        <w:trPr>
          <w:trHeight w:val="300"/>
        </w:trPr>
        <w:tc>
          <w:tcPr>
            <w:tcW w:w="2589" w:type="dxa"/>
            <w:noWrap/>
            <w:hideMark/>
          </w:tcPr>
          <w:p w14:paraId="713B4484"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Roto</w:t>
            </w:r>
            <w:proofErr w:type="spellEnd"/>
            <w:r w:rsidRPr="00CD4A87">
              <w:rPr>
                <w:rFonts w:asciiTheme="minorHAnsi" w:hAnsiTheme="minorHAnsi"/>
                <w:bCs/>
              </w:rPr>
              <w:t xml:space="preserve"> Rooter</w:t>
            </w:r>
          </w:p>
        </w:tc>
        <w:tc>
          <w:tcPr>
            <w:tcW w:w="718" w:type="dxa"/>
            <w:noWrap/>
            <w:hideMark/>
          </w:tcPr>
          <w:p w14:paraId="09C05E1D"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93</w:t>
            </w:r>
          </w:p>
        </w:tc>
        <w:tc>
          <w:tcPr>
            <w:tcW w:w="3078" w:type="dxa"/>
            <w:noWrap/>
            <w:hideMark/>
          </w:tcPr>
          <w:p w14:paraId="33E73037"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Woodmont</w:t>
            </w:r>
            <w:proofErr w:type="spellEnd"/>
            <w:r w:rsidRPr="00CD4A87">
              <w:rPr>
                <w:rFonts w:asciiTheme="minorHAnsi" w:hAnsiTheme="minorHAnsi"/>
                <w:bCs/>
              </w:rPr>
              <w:t xml:space="preserve"> Real Estate Services</w:t>
            </w:r>
          </w:p>
        </w:tc>
        <w:tc>
          <w:tcPr>
            <w:tcW w:w="720" w:type="dxa"/>
            <w:noWrap/>
            <w:hideMark/>
          </w:tcPr>
          <w:p w14:paraId="473171DE"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49</w:t>
            </w:r>
          </w:p>
        </w:tc>
        <w:tc>
          <w:tcPr>
            <w:tcW w:w="2520" w:type="dxa"/>
            <w:noWrap/>
            <w:hideMark/>
          </w:tcPr>
          <w:p w14:paraId="4EEA1ADA" w14:textId="1FEB4A8C"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Winn</w:t>
            </w:r>
            <w:r w:rsidR="003758AF">
              <w:rPr>
                <w:rFonts w:asciiTheme="minorHAnsi" w:hAnsiTheme="minorHAnsi"/>
                <w:bCs/>
              </w:rPr>
              <w:t>C</w:t>
            </w:r>
            <w:r w:rsidRPr="00CD4A87">
              <w:rPr>
                <w:rFonts w:asciiTheme="minorHAnsi" w:hAnsiTheme="minorHAnsi"/>
                <w:bCs/>
              </w:rPr>
              <w:t>ompanies</w:t>
            </w:r>
            <w:proofErr w:type="spellEnd"/>
          </w:p>
        </w:tc>
        <w:tc>
          <w:tcPr>
            <w:tcW w:w="805" w:type="dxa"/>
            <w:noWrap/>
            <w:hideMark/>
          </w:tcPr>
          <w:p w14:paraId="061508CC"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17</w:t>
            </w:r>
          </w:p>
        </w:tc>
      </w:tr>
      <w:tr w:rsidR="003758AF" w:rsidRPr="00CD4A87" w14:paraId="10365D22" w14:textId="77777777" w:rsidTr="00607F15">
        <w:trPr>
          <w:trHeight w:val="300"/>
        </w:trPr>
        <w:tc>
          <w:tcPr>
            <w:tcW w:w="2589" w:type="dxa"/>
            <w:noWrap/>
            <w:hideMark/>
          </w:tcPr>
          <w:p w14:paraId="2A933007"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Tesla</w:t>
            </w:r>
          </w:p>
        </w:tc>
        <w:tc>
          <w:tcPr>
            <w:tcW w:w="718" w:type="dxa"/>
            <w:noWrap/>
            <w:hideMark/>
          </w:tcPr>
          <w:p w14:paraId="6BA656FB"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92</w:t>
            </w:r>
          </w:p>
        </w:tc>
        <w:tc>
          <w:tcPr>
            <w:tcW w:w="3078" w:type="dxa"/>
            <w:noWrap/>
            <w:hideMark/>
          </w:tcPr>
          <w:p w14:paraId="6763BE3D" w14:textId="1F46F89F" w:rsidR="00CD4A87" w:rsidRPr="00CD4A87" w:rsidRDefault="003758AF" w:rsidP="00CD4A87">
            <w:pPr>
              <w:pStyle w:val="NoSpacing"/>
              <w:spacing w:after="80"/>
              <w:rPr>
                <w:rFonts w:asciiTheme="minorHAnsi" w:hAnsiTheme="minorHAnsi"/>
                <w:bCs/>
              </w:rPr>
            </w:pPr>
            <w:proofErr w:type="spellStart"/>
            <w:r w:rsidRPr="00CD4A87">
              <w:rPr>
                <w:rFonts w:asciiTheme="minorHAnsi" w:hAnsiTheme="minorHAnsi"/>
                <w:bCs/>
              </w:rPr>
              <w:t>Winn</w:t>
            </w:r>
            <w:r>
              <w:rPr>
                <w:rFonts w:asciiTheme="minorHAnsi" w:hAnsiTheme="minorHAnsi"/>
                <w:bCs/>
              </w:rPr>
              <w:t>C</w:t>
            </w:r>
            <w:r w:rsidRPr="00CD4A87">
              <w:rPr>
                <w:rFonts w:asciiTheme="minorHAnsi" w:hAnsiTheme="minorHAnsi"/>
                <w:bCs/>
              </w:rPr>
              <w:t>ompanies</w:t>
            </w:r>
            <w:proofErr w:type="spellEnd"/>
          </w:p>
        </w:tc>
        <w:tc>
          <w:tcPr>
            <w:tcW w:w="720" w:type="dxa"/>
            <w:noWrap/>
            <w:hideMark/>
          </w:tcPr>
          <w:p w14:paraId="78860917"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49</w:t>
            </w:r>
          </w:p>
        </w:tc>
        <w:tc>
          <w:tcPr>
            <w:tcW w:w="2520" w:type="dxa"/>
            <w:noWrap/>
            <w:hideMark/>
          </w:tcPr>
          <w:p w14:paraId="4917BCE1"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 xml:space="preserve">Leslie's </w:t>
            </w:r>
            <w:proofErr w:type="spellStart"/>
            <w:r w:rsidRPr="00CD4A87">
              <w:rPr>
                <w:rFonts w:asciiTheme="minorHAnsi" w:hAnsiTheme="minorHAnsi"/>
                <w:bCs/>
              </w:rPr>
              <w:t>Poolmart</w:t>
            </w:r>
            <w:proofErr w:type="spellEnd"/>
          </w:p>
        </w:tc>
        <w:tc>
          <w:tcPr>
            <w:tcW w:w="805" w:type="dxa"/>
            <w:noWrap/>
            <w:hideMark/>
          </w:tcPr>
          <w:p w14:paraId="2EB5D197"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17</w:t>
            </w:r>
          </w:p>
        </w:tc>
      </w:tr>
      <w:tr w:rsidR="003758AF" w:rsidRPr="00CD4A87" w14:paraId="7BC45ED9" w14:textId="77777777" w:rsidTr="00607F15">
        <w:trPr>
          <w:trHeight w:val="300"/>
        </w:trPr>
        <w:tc>
          <w:tcPr>
            <w:tcW w:w="2589" w:type="dxa"/>
            <w:noWrap/>
            <w:hideMark/>
          </w:tcPr>
          <w:p w14:paraId="109F9B93"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McDonald's</w:t>
            </w:r>
          </w:p>
        </w:tc>
        <w:tc>
          <w:tcPr>
            <w:tcW w:w="718" w:type="dxa"/>
            <w:noWrap/>
            <w:hideMark/>
          </w:tcPr>
          <w:p w14:paraId="56200F0C"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92</w:t>
            </w:r>
          </w:p>
        </w:tc>
        <w:tc>
          <w:tcPr>
            <w:tcW w:w="3078" w:type="dxa"/>
            <w:noWrap/>
            <w:hideMark/>
          </w:tcPr>
          <w:p w14:paraId="26EE257D" w14:textId="71E94A44" w:rsidR="00CD4A87" w:rsidRPr="00CD4A87" w:rsidRDefault="00CD4A87" w:rsidP="00CD4A87">
            <w:pPr>
              <w:pStyle w:val="NoSpacing"/>
              <w:spacing w:after="80"/>
              <w:rPr>
                <w:rFonts w:asciiTheme="minorHAnsi" w:hAnsiTheme="minorHAnsi"/>
                <w:bCs/>
              </w:rPr>
            </w:pPr>
            <w:r w:rsidRPr="00CD4A87">
              <w:rPr>
                <w:rFonts w:asciiTheme="minorHAnsi" w:hAnsiTheme="minorHAnsi"/>
                <w:bCs/>
              </w:rPr>
              <w:t>Leslie</w:t>
            </w:r>
            <w:r w:rsidR="003758AF">
              <w:rPr>
                <w:rFonts w:asciiTheme="minorHAnsi" w:hAnsiTheme="minorHAnsi"/>
                <w:bCs/>
              </w:rPr>
              <w:t>’</w:t>
            </w:r>
            <w:r w:rsidRPr="00CD4A87">
              <w:rPr>
                <w:rFonts w:asciiTheme="minorHAnsi" w:hAnsiTheme="minorHAnsi"/>
                <w:bCs/>
              </w:rPr>
              <w:t>s</w:t>
            </w:r>
          </w:p>
        </w:tc>
        <w:tc>
          <w:tcPr>
            <w:tcW w:w="720" w:type="dxa"/>
            <w:noWrap/>
            <w:hideMark/>
          </w:tcPr>
          <w:p w14:paraId="1920F5FE"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48</w:t>
            </w:r>
          </w:p>
        </w:tc>
        <w:tc>
          <w:tcPr>
            <w:tcW w:w="2520" w:type="dxa"/>
            <w:noWrap/>
            <w:hideMark/>
          </w:tcPr>
          <w:p w14:paraId="2089D2FD"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Orkin</w:t>
            </w:r>
            <w:proofErr w:type="spellEnd"/>
            <w:r w:rsidRPr="00CD4A87">
              <w:rPr>
                <w:rFonts w:asciiTheme="minorHAnsi" w:hAnsiTheme="minorHAnsi"/>
                <w:bCs/>
              </w:rPr>
              <w:t xml:space="preserve"> Incorporated</w:t>
            </w:r>
          </w:p>
        </w:tc>
        <w:tc>
          <w:tcPr>
            <w:tcW w:w="805" w:type="dxa"/>
            <w:noWrap/>
            <w:hideMark/>
          </w:tcPr>
          <w:p w14:paraId="626FF2D9"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15</w:t>
            </w:r>
          </w:p>
        </w:tc>
      </w:tr>
      <w:tr w:rsidR="003758AF" w:rsidRPr="00CD4A87" w14:paraId="0ED4AB01" w14:textId="77777777" w:rsidTr="00607F15">
        <w:trPr>
          <w:trHeight w:val="300"/>
        </w:trPr>
        <w:tc>
          <w:tcPr>
            <w:tcW w:w="2589" w:type="dxa"/>
            <w:noWrap/>
            <w:hideMark/>
          </w:tcPr>
          <w:p w14:paraId="377799E0"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Orkin</w:t>
            </w:r>
            <w:proofErr w:type="spellEnd"/>
            <w:r w:rsidRPr="00CD4A87">
              <w:rPr>
                <w:rFonts w:asciiTheme="minorHAnsi" w:hAnsiTheme="minorHAnsi"/>
                <w:bCs/>
              </w:rPr>
              <w:t xml:space="preserve"> Incorporated</w:t>
            </w:r>
          </w:p>
        </w:tc>
        <w:tc>
          <w:tcPr>
            <w:tcW w:w="718" w:type="dxa"/>
            <w:noWrap/>
            <w:hideMark/>
          </w:tcPr>
          <w:p w14:paraId="025707B6"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89</w:t>
            </w:r>
          </w:p>
        </w:tc>
        <w:tc>
          <w:tcPr>
            <w:tcW w:w="3078" w:type="dxa"/>
            <w:noWrap/>
            <w:hideMark/>
          </w:tcPr>
          <w:p w14:paraId="5FCF82B8"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Apollo Retail Specialists</w:t>
            </w:r>
          </w:p>
        </w:tc>
        <w:tc>
          <w:tcPr>
            <w:tcW w:w="720" w:type="dxa"/>
            <w:noWrap/>
            <w:hideMark/>
          </w:tcPr>
          <w:p w14:paraId="36D6B021"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43</w:t>
            </w:r>
          </w:p>
        </w:tc>
        <w:tc>
          <w:tcPr>
            <w:tcW w:w="2520" w:type="dxa"/>
            <w:noWrap/>
            <w:hideMark/>
          </w:tcPr>
          <w:p w14:paraId="652F9FF4"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Fixt</w:t>
            </w:r>
            <w:proofErr w:type="spellEnd"/>
          </w:p>
        </w:tc>
        <w:tc>
          <w:tcPr>
            <w:tcW w:w="805" w:type="dxa"/>
            <w:noWrap/>
            <w:hideMark/>
          </w:tcPr>
          <w:p w14:paraId="6F1835CB"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15</w:t>
            </w:r>
          </w:p>
        </w:tc>
      </w:tr>
      <w:tr w:rsidR="003758AF" w:rsidRPr="00CD4A87" w14:paraId="72BE8A7E" w14:textId="77777777" w:rsidTr="00607F15">
        <w:trPr>
          <w:trHeight w:val="300"/>
        </w:trPr>
        <w:tc>
          <w:tcPr>
            <w:tcW w:w="2589" w:type="dxa"/>
            <w:noWrap/>
            <w:hideMark/>
          </w:tcPr>
          <w:p w14:paraId="0FB0FB64" w14:textId="457B76D8" w:rsidR="00CD4A87" w:rsidRPr="00CD4A87" w:rsidRDefault="00CD4A87" w:rsidP="00CD4A87">
            <w:pPr>
              <w:pStyle w:val="NoSpacing"/>
              <w:spacing w:after="80"/>
              <w:rPr>
                <w:rFonts w:asciiTheme="minorHAnsi" w:hAnsiTheme="minorHAnsi"/>
                <w:bCs/>
              </w:rPr>
            </w:pPr>
            <w:r w:rsidRPr="00CD4A87">
              <w:rPr>
                <w:rFonts w:asciiTheme="minorHAnsi" w:hAnsiTheme="minorHAnsi"/>
                <w:bCs/>
              </w:rPr>
              <w:t>Avalon</w:t>
            </w:r>
            <w:r w:rsidR="003758AF">
              <w:rPr>
                <w:rFonts w:asciiTheme="minorHAnsi" w:hAnsiTheme="minorHAnsi"/>
                <w:bCs/>
              </w:rPr>
              <w:t xml:space="preserve"> B</w:t>
            </w:r>
            <w:r w:rsidRPr="00CD4A87">
              <w:rPr>
                <w:rFonts w:asciiTheme="minorHAnsi" w:hAnsiTheme="minorHAnsi"/>
                <w:bCs/>
              </w:rPr>
              <w:t>ay Communities</w:t>
            </w:r>
          </w:p>
        </w:tc>
        <w:tc>
          <w:tcPr>
            <w:tcW w:w="718" w:type="dxa"/>
            <w:noWrap/>
            <w:hideMark/>
          </w:tcPr>
          <w:p w14:paraId="13A8DD62"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84</w:t>
            </w:r>
          </w:p>
        </w:tc>
        <w:tc>
          <w:tcPr>
            <w:tcW w:w="3078" w:type="dxa"/>
            <w:noWrap/>
            <w:hideMark/>
          </w:tcPr>
          <w:p w14:paraId="5041B8F7"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Sanmina Corporation</w:t>
            </w:r>
          </w:p>
        </w:tc>
        <w:tc>
          <w:tcPr>
            <w:tcW w:w="720" w:type="dxa"/>
            <w:noWrap/>
            <w:hideMark/>
          </w:tcPr>
          <w:p w14:paraId="0461B6B3"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41</w:t>
            </w:r>
          </w:p>
        </w:tc>
        <w:tc>
          <w:tcPr>
            <w:tcW w:w="2520" w:type="dxa"/>
            <w:noWrap/>
            <w:hideMark/>
          </w:tcPr>
          <w:p w14:paraId="33AA91C6" w14:textId="4CFD8A0A" w:rsidR="00CD4A87" w:rsidRPr="00CD4A87" w:rsidRDefault="00CD4A87" w:rsidP="00CD4A87">
            <w:pPr>
              <w:pStyle w:val="NoSpacing"/>
              <w:spacing w:after="80"/>
              <w:rPr>
                <w:rFonts w:asciiTheme="minorHAnsi" w:hAnsiTheme="minorHAnsi"/>
                <w:bCs/>
              </w:rPr>
            </w:pPr>
            <w:r w:rsidRPr="00CD4A87">
              <w:rPr>
                <w:rFonts w:asciiTheme="minorHAnsi" w:hAnsiTheme="minorHAnsi"/>
                <w:bCs/>
              </w:rPr>
              <w:t>Eden Housing In</w:t>
            </w:r>
            <w:r w:rsidR="003758AF">
              <w:rPr>
                <w:rFonts w:asciiTheme="minorHAnsi" w:hAnsiTheme="minorHAnsi"/>
                <w:bCs/>
              </w:rPr>
              <w:t>c.</w:t>
            </w:r>
          </w:p>
        </w:tc>
        <w:tc>
          <w:tcPr>
            <w:tcW w:w="805" w:type="dxa"/>
            <w:noWrap/>
            <w:hideMark/>
          </w:tcPr>
          <w:p w14:paraId="31A71ADE"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15</w:t>
            </w:r>
          </w:p>
        </w:tc>
      </w:tr>
      <w:tr w:rsidR="003758AF" w:rsidRPr="00CD4A87" w14:paraId="718F169F" w14:textId="77777777" w:rsidTr="00607F15">
        <w:trPr>
          <w:trHeight w:val="300"/>
        </w:trPr>
        <w:tc>
          <w:tcPr>
            <w:tcW w:w="2589" w:type="dxa"/>
            <w:noWrap/>
            <w:hideMark/>
          </w:tcPr>
          <w:p w14:paraId="12D3E76E"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Scanscape</w:t>
            </w:r>
            <w:proofErr w:type="spellEnd"/>
          </w:p>
        </w:tc>
        <w:tc>
          <w:tcPr>
            <w:tcW w:w="718" w:type="dxa"/>
            <w:noWrap/>
            <w:hideMark/>
          </w:tcPr>
          <w:p w14:paraId="666230EA"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73</w:t>
            </w:r>
          </w:p>
        </w:tc>
        <w:tc>
          <w:tcPr>
            <w:tcW w:w="3078" w:type="dxa"/>
            <w:noWrap/>
            <w:hideMark/>
          </w:tcPr>
          <w:p w14:paraId="5FFB658F"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Eah</w:t>
            </w:r>
            <w:proofErr w:type="spellEnd"/>
          </w:p>
        </w:tc>
        <w:tc>
          <w:tcPr>
            <w:tcW w:w="720" w:type="dxa"/>
            <w:noWrap/>
            <w:hideMark/>
          </w:tcPr>
          <w:p w14:paraId="4A741603"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40</w:t>
            </w:r>
          </w:p>
        </w:tc>
        <w:tc>
          <w:tcPr>
            <w:tcW w:w="2520" w:type="dxa"/>
            <w:noWrap/>
            <w:hideMark/>
          </w:tcPr>
          <w:p w14:paraId="627D3C9E" w14:textId="29369A5B" w:rsidR="00CD4A87" w:rsidRPr="00CD4A87" w:rsidRDefault="00CD4A87" w:rsidP="00CD4A87">
            <w:pPr>
              <w:pStyle w:val="NoSpacing"/>
              <w:spacing w:after="80"/>
              <w:rPr>
                <w:rFonts w:asciiTheme="minorHAnsi" w:hAnsiTheme="minorHAnsi"/>
                <w:bCs/>
              </w:rPr>
            </w:pPr>
            <w:r w:rsidRPr="00CD4A87">
              <w:rPr>
                <w:rFonts w:asciiTheme="minorHAnsi" w:hAnsiTheme="minorHAnsi"/>
                <w:bCs/>
              </w:rPr>
              <w:t>M</w:t>
            </w:r>
            <w:r w:rsidR="003758AF">
              <w:rPr>
                <w:rFonts w:asciiTheme="minorHAnsi" w:hAnsiTheme="minorHAnsi"/>
                <w:bCs/>
              </w:rPr>
              <w:t>G</w:t>
            </w:r>
            <w:r w:rsidRPr="00CD4A87">
              <w:rPr>
                <w:rFonts w:asciiTheme="minorHAnsi" w:hAnsiTheme="minorHAnsi"/>
                <w:bCs/>
              </w:rPr>
              <w:t xml:space="preserve"> Properties</w:t>
            </w:r>
          </w:p>
        </w:tc>
        <w:tc>
          <w:tcPr>
            <w:tcW w:w="805" w:type="dxa"/>
            <w:noWrap/>
            <w:hideMark/>
          </w:tcPr>
          <w:p w14:paraId="798B56D5"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14</w:t>
            </w:r>
          </w:p>
        </w:tc>
      </w:tr>
      <w:tr w:rsidR="003758AF" w:rsidRPr="00CD4A87" w14:paraId="10156F4D" w14:textId="77777777" w:rsidTr="00607F15">
        <w:trPr>
          <w:trHeight w:val="300"/>
        </w:trPr>
        <w:tc>
          <w:tcPr>
            <w:tcW w:w="2589" w:type="dxa"/>
            <w:noWrap/>
            <w:hideMark/>
          </w:tcPr>
          <w:p w14:paraId="1963CBAC"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CBRE</w:t>
            </w:r>
          </w:p>
        </w:tc>
        <w:tc>
          <w:tcPr>
            <w:tcW w:w="718" w:type="dxa"/>
            <w:noWrap/>
            <w:hideMark/>
          </w:tcPr>
          <w:p w14:paraId="24894D58"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71</w:t>
            </w:r>
          </w:p>
        </w:tc>
        <w:tc>
          <w:tcPr>
            <w:tcW w:w="3078" w:type="dxa"/>
            <w:noWrap/>
            <w:hideMark/>
          </w:tcPr>
          <w:p w14:paraId="4268E3DD"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Adt</w:t>
            </w:r>
            <w:proofErr w:type="spellEnd"/>
          </w:p>
        </w:tc>
        <w:tc>
          <w:tcPr>
            <w:tcW w:w="720" w:type="dxa"/>
            <w:noWrap/>
            <w:hideMark/>
          </w:tcPr>
          <w:p w14:paraId="4CFA6648"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38</w:t>
            </w:r>
          </w:p>
        </w:tc>
        <w:tc>
          <w:tcPr>
            <w:tcW w:w="2520" w:type="dxa"/>
            <w:noWrap/>
            <w:hideMark/>
          </w:tcPr>
          <w:p w14:paraId="3D32BF8F" w14:textId="3B12A3CA" w:rsidR="00CD4A87" w:rsidRPr="00CD4A87" w:rsidRDefault="00CD4A87" w:rsidP="00CD4A87">
            <w:pPr>
              <w:pStyle w:val="NoSpacing"/>
              <w:spacing w:after="80"/>
              <w:rPr>
                <w:rFonts w:asciiTheme="minorHAnsi" w:hAnsiTheme="minorHAnsi"/>
                <w:bCs/>
              </w:rPr>
            </w:pPr>
            <w:r w:rsidRPr="00CD4A87">
              <w:rPr>
                <w:rFonts w:asciiTheme="minorHAnsi" w:hAnsiTheme="minorHAnsi"/>
                <w:bCs/>
              </w:rPr>
              <w:t>Leslie</w:t>
            </w:r>
            <w:r w:rsidR="003758AF">
              <w:rPr>
                <w:rFonts w:asciiTheme="minorHAnsi" w:hAnsiTheme="minorHAnsi"/>
                <w:bCs/>
              </w:rPr>
              <w:t>’</w:t>
            </w:r>
            <w:r w:rsidRPr="00CD4A87">
              <w:rPr>
                <w:rFonts w:asciiTheme="minorHAnsi" w:hAnsiTheme="minorHAnsi"/>
                <w:bCs/>
              </w:rPr>
              <w:t>s</w:t>
            </w:r>
          </w:p>
        </w:tc>
        <w:tc>
          <w:tcPr>
            <w:tcW w:w="805" w:type="dxa"/>
            <w:noWrap/>
            <w:hideMark/>
          </w:tcPr>
          <w:p w14:paraId="5EEB9DE6"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14</w:t>
            </w:r>
          </w:p>
        </w:tc>
      </w:tr>
      <w:tr w:rsidR="003758AF" w:rsidRPr="00CD4A87" w14:paraId="702B383C" w14:textId="77777777" w:rsidTr="00607F15">
        <w:trPr>
          <w:trHeight w:val="300"/>
        </w:trPr>
        <w:tc>
          <w:tcPr>
            <w:tcW w:w="2589" w:type="dxa"/>
            <w:noWrap/>
            <w:hideMark/>
          </w:tcPr>
          <w:p w14:paraId="215BA249"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Eden Housing Incorporated</w:t>
            </w:r>
          </w:p>
        </w:tc>
        <w:tc>
          <w:tcPr>
            <w:tcW w:w="718" w:type="dxa"/>
            <w:noWrap/>
            <w:hideMark/>
          </w:tcPr>
          <w:p w14:paraId="536D7EAB"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69</w:t>
            </w:r>
          </w:p>
        </w:tc>
        <w:tc>
          <w:tcPr>
            <w:tcW w:w="3078" w:type="dxa"/>
            <w:noWrap/>
            <w:hideMark/>
          </w:tcPr>
          <w:p w14:paraId="2AA15025"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Ubreakifix</w:t>
            </w:r>
            <w:proofErr w:type="spellEnd"/>
          </w:p>
        </w:tc>
        <w:tc>
          <w:tcPr>
            <w:tcW w:w="720" w:type="dxa"/>
            <w:noWrap/>
            <w:hideMark/>
          </w:tcPr>
          <w:p w14:paraId="098C761C"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36</w:t>
            </w:r>
          </w:p>
        </w:tc>
        <w:tc>
          <w:tcPr>
            <w:tcW w:w="2520" w:type="dxa"/>
            <w:noWrap/>
            <w:hideMark/>
          </w:tcPr>
          <w:p w14:paraId="6C9BBB67"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 xml:space="preserve">Marin </w:t>
            </w:r>
            <w:proofErr w:type="spellStart"/>
            <w:r w:rsidRPr="00CD4A87">
              <w:rPr>
                <w:rFonts w:asciiTheme="minorHAnsi" w:hAnsiTheme="minorHAnsi"/>
                <w:bCs/>
              </w:rPr>
              <w:t>Roto</w:t>
            </w:r>
            <w:proofErr w:type="spellEnd"/>
            <w:r w:rsidRPr="00CD4A87">
              <w:rPr>
                <w:rFonts w:asciiTheme="minorHAnsi" w:hAnsiTheme="minorHAnsi"/>
                <w:bCs/>
              </w:rPr>
              <w:t xml:space="preserve"> Rooter</w:t>
            </w:r>
          </w:p>
        </w:tc>
        <w:tc>
          <w:tcPr>
            <w:tcW w:w="805" w:type="dxa"/>
            <w:noWrap/>
            <w:hideMark/>
          </w:tcPr>
          <w:p w14:paraId="2D715734"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13</w:t>
            </w:r>
          </w:p>
        </w:tc>
      </w:tr>
      <w:tr w:rsidR="003758AF" w:rsidRPr="00CD4A87" w14:paraId="7BECB6A7" w14:textId="77777777" w:rsidTr="00607F15">
        <w:trPr>
          <w:trHeight w:val="300"/>
        </w:trPr>
        <w:tc>
          <w:tcPr>
            <w:tcW w:w="2589" w:type="dxa"/>
            <w:noWrap/>
            <w:hideMark/>
          </w:tcPr>
          <w:p w14:paraId="4519478A" w14:textId="77777777" w:rsidR="00CD4A87" w:rsidRPr="00CD4A87" w:rsidRDefault="00CD4A87" w:rsidP="00CD4A87">
            <w:pPr>
              <w:pStyle w:val="NoSpacing"/>
              <w:spacing w:after="80"/>
              <w:rPr>
                <w:rFonts w:asciiTheme="minorHAnsi" w:hAnsiTheme="minorHAnsi"/>
                <w:bCs/>
              </w:rPr>
            </w:pPr>
            <w:proofErr w:type="spellStart"/>
            <w:r w:rsidRPr="00CD4A87">
              <w:rPr>
                <w:rFonts w:asciiTheme="minorHAnsi" w:hAnsiTheme="minorHAnsi"/>
                <w:bCs/>
              </w:rPr>
              <w:t>Fixt</w:t>
            </w:r>
            <w:proofErr w:type="spellEnd"/>
          </w:p>
        </w:tc>
        <w:tc>
          <w:tcPr>
            <w:tcW w:w="718" w:type="dxa"/>
            <w:noWrap/>
            <w:hideMark/>
          </w:tcPr>
          <w:p w14:paraId="75DA48C7"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68</w:t>
            </w:r>
          </w:p>
        </w:tc>
        <w:tc>
          <w:tcPr>
            <w:tcW w:w="3078" w:type="dxa"/>
            <w:noWrap/>
            <w:hideMark/>
          </w:tcPr>
          <w:p w14:paraId="5226FDB7"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Prometheus Real Estate Group</w:t>
            </w:r>
          </w:p>
        </w:tc>
        <w:tc>
          <w:tcPr>
            <w:tcW w:w="720" w:type="dxa"/>
            <w:noWrap/>
            <w:hideMark/>
          </w:tcPr>
          <w:p w14:paraId="3CE04666"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36</w:t>
            </w:r>
          </w:p>
        </w:tc>
        <w:tc>
          <w:tcPr>
            <w:tcW w:w="2520" w:type="dxa"/>
            <w:noWrap/>
            <w:hideMark/>
          </w:tcPr>
          <w:p w14:paraId="02F986A2" w14:textId="77777777" w:rsidR="00CD4A87" w:rsidRPr="00CD4A87" w:rsidRDefault="00CD4A87" w:rsidP="00CD4A87">
            <w:pPr>
              <w:pStyle w:val="NoSpacing"/>
              <w:spacing w:after="80"/>
              <w:rPr>
                <w:rFonts w:asciiTheme="minorHAnsi" w:hAnsiTheme="minorHAnsi"/>
                <w:bCs/>
              </w:rPr>
            </w:pPr>
            <w:r w:rsidRPr="00CD4A87">
              <w:rPr>
                <w:rFonts w:asciiTheme="minorHAnsi" w:hAnsiTheme="minorHAnsi"/>
                <w:bCs/>
              </w:rPr>
              <w:t>CBRE</w:t>
            </w:r>
          </w:p>
        </w:tc>
        <w:tc>
          <w:tcPr>
            <w:tcW w:w="805" w:type="dxa"/>
            <w:noWrap/>
            <w:hideMark/>
          </w:tcPr>
          <w:p w14:paraId="39AEA495" w14:textId="77777777" w:rsidR="00CD4A87" w:rsidRPr="00CD4A87" w:rsidRDefault="00CD4A87" w:rsidP="003758AF">
            <w:pPr>
              <w:pStyle w:val="NoSpacing"/>
              <w:spacing w:after="80"/>
              <w:jc w:val="center"/>
              <w:rPr>
                <w:rFonts w:asciiTheme="minorHAnsi" w:hAnsiTheme="minorHAnsi"/>
                <w:bCs/>
              </w:rPr>
            </w:pPr>
            <w:r w:rsidRPr="00CD4A87">
              <w:rPr>
                <w:rFonts w:asciiTheme="minorHAnsi" w:hAnsiTheme="minorHAnsi"/>
                <w:bCs/>
              </w:rPr>
              <w:t>11</w:t>
            </w:r>
          </w:p>
        </w:tc>
      </w:tr>
    </w:tbl>
    <w:p w14:paraId="3EEB3C1E" w14:textId="4D7330D9" w:rsidR="00995018" w:rsidRPr="007C74C2" w:rsidRDefault="006E3877" w:rsidP="003758AF">
      <w:pPr>
        <w:pStyle w:val="NoSpacing"/>
        <w:spacing w:after="120"/>
        <w:rPr>
          <w:rFonts w:asciiTheme="minorHAnsi" w:hAnsiTheme="minorHAnsi"/>
          <w:i/>
          <w:sz w:val="20"/>
          <w:szCs w:val="20"/>
        </w:rPr>
      </w:pPr>
      <w:r w:rsidRPr="007C74C2">
        <w:rPr>
          <w:rFonts w:asciiTheme="minorHAnsi" w:hAnsiTheme="minorHAnsi"/>
          <w:i/>
          <w:sz w:val="20"/>
          <w:szCs w:val="20"/>
        </w:rPr>
        <w:t>Source: Burning Glass</w:t>
      </w:r>
    </w:p>
    <w:p w14:paraId="16F635D0" w14:textId="2F621704" w:rsidR="00B53E4A" w:rsidRPr="007C74C2" w:rsidRDefault="00B53E4A" w:rsidP="00BA09D5">
      <w:pPr>
        <w:pStyle w:val="Heading1"/>
        <w:spacing w:before="240" w:after="120"/>
        <w:rPr>
          <w:rFonts w:asciiTheme="minorHAnsi" w:hAnsiTheme="minorHAnsi"/>
        </w:rPr>
      </w:pPr>
      <w:r w:rsidRPr="007C74C2">
        <w:rPr>
          <w:rFonts w:asciiTheme="minorHAnsi" w:hAnsiTheme="minorHAnsi"/>
        </w:rPr>
        <w:t>Educational Supply</w:t>
      </w:r>
    </w:p>
    <w:p w14:paraId="5C285A7C" w14:textId="24FA395E" w:rsidR="001C1787" w:rsidRPr="007C74C2" w:rsidRDefault="005D3BE9" w:rsidP="006A3B6E">
      <w:pPr>
        <w:spacing w:after="120" w:line="240" w:lineRule="auto"/>
        <w:rPr>
          <w:rFonts w:asciiTheme="minorHAnsi" w:hAnsiTheme="minorHAnsi"/>
        </w:rPr>
      </w:pPr>
      <w:r w:rsidRPr="007C74C2">
        <w:rPr>
          <w:rFonts w:asciiTheme="minorHAnsi" w:hAnsiTheme="minorHAnsi"/>
        </w:rPr>
        <w:t xml:space="preserve">There are </w:t>
      </w:r>
      <w:r w:rsidR="004968A0">
        <w:rPr>
          <w:rFonts w:asciiTheme="minorHAnsi" w:hAnsiTheme="minorHAnsi"/>
        </w:rPr>
        <w:t>nine</w:t>
      </w:r>
      <w:r w:rsidR="00417460" w:rsidRPr="007C74C2">
        <w:rPr>
          <w:rFonts w:asciiTheme="minorHAnsi" w:hAnsiTheme="minorHAnsi"/>
        </w:rPr>
        <w:t xml:space="preserve"> (</w:t>
      </w:r>
      <w:r w:rsidR="004968A0">
        <w:rPr>
          <w:rFonts w:asciiTheme="minorHAnsi" w:hAnsiTheme="minorHAnsi"/>
        </w:rPr>
        <w:t>9</w:t>
      </w:r>
      <w:r w:rsidR="00417460" w:rsidRPr="007C74C2">
        <w:rPr>
          <w:rFonts w:asciiTheme="minorHAnsi" w:hAnsiTheme="minorHAnsi"/>
        </w:rPr>
        <w:t>)</w:t>
      </w:r>
      <w:r w:rsidRPr="007C74C2">
        <w:rPr>
          <w:rFonts w:asciiTheme="minorHAnsi" w:hAnsiTheme="minorHAnsi"/>
        </w:rPr>
        <w:t xml:space="preserve"> </w:t>
      </w:r>
      <w:r w:rsidR="00317373">
        <w:rPr>
          <w:rFonts w:asciiTheme="minorHAnsi" w:hAnsiTheme="minorHAnsi"/>
        </w:rPr>
        <w:t>c</w:t>
      </w:r>
      <w:r w:rsidR="00417460" w:rsidRPr="007C74C2">
        <w:rPr>
          <w:rFonts w:asciiTheme="minorHAnsi" w:hAnsiTheme="minorHAnsi"/>
        </w:rPr>
        <w:t xml:space="preserve">ommunity </w:t>
      </w:r>
      <w:r w:rsidR="001C1787" w:rsidRPr="007C74C2">
        <w:rPr>
          <w:rFonts w:asciiTheme="minorHAnsi" w:hAnsiTheme="minorHAnsi"/>
        </w:rPr>
        <w:t>colleg</w:t>
      </w:r>
      <w:r w:rsidR="00305B69" w:rsidRPr="007C74C2">
        <w:rPr>
          <w:rFonts w:asciiTheme="minorHAnsi" w:hAnsiTheme="minorHAnsi"/>
        </w:rPr>
        <w:t xml:space="preserve">es in the Bay Region </w:t>
      </w:r>
      <w:r w:rsidR="00E77550">
        <w:rPr>
          <w:rFonts w:asciiTheme="minorHAnsi" w:hAnsiTheme="minorHAnsi"/>
        </w:rPr>
        <w:t>that issued</w:t>
      </w:r>
      <w:r w:rsidR="00305B69" w:rsidRPr="007C74C2">
        <w:rPr>
          <w:rFonts w:asciiTheme="minorHAnsi" w:hAnsiTheme="minorHAnsi"/>
        </w:rPr>
        <w:t xml:space="preserve"> </w:t>
      </w:r>
      <w:r w:rsidR="004968A0">
        <w:rPr>
          <w:rFonts w:asciiTheme="minorHAnsi" w:hAnsiTheme="minorHAnsi"/>
        </w:rPr>
        <w:t>70</w:t>
      </w:r>
      <w:r w:rsidR="001C1787" w:rsidRPr="007C74C2">
        <w:rPr>
          <w:rFonts w:asciiTheme="minorHAnsi" w:hAnsiTheme="minorHAnsi"/>
        </w:rPr>
        <w:t xml:space="preserve"> awards </w:t>
      </w:r>
      <w:r w:rsidR="00824C83" w:rsidRPr="007C74C2">
        <w:rPr>
          <w:rFonts w:asciiTheme="minorHAnsi" w:hAnsiTheme="minorHAnsi"/>
        </w:rPr>
        <w:t xml:space="preserve">on average </w:t>
      </w:r>
      <w:r w:rsidR="001C1787" w:rsidRPr="007C74C2">
        <w:rPr>
          <w:rFonts w:asciiTheme="minorHAnsi" w:hAnsiTheme="minorHAnsi"/>
        </w:rPr>
        <w:t>annually</w:t>
      </w:r>
      <w:r w:rsidR="00A17D5F" w:rsidRPr="007C74C2">
        <w:rPr>
          <w:rFonts w:asciiTheme="minorHAnsi" w:hAnsiTheme="minorHAnsi"/>
        </w:rPr>
        <w:t xml:space="preserve"> (last 3 years</w:t>
      </w:r>
      <w:r w:rsidR="00717698" w:rsidRPr="007C74C2">
        <w:rPr>
          <w:rFonts w:asciiTheme="minorHAnsi" w:hAnsiTheme="minorHAnsi"/>
        </w:rPr>
        <w:t xml:space="preserve"> ending 2018-19</w:t>
      </w:r>
      <w:r w:rsidR="00A17D5F" w:rsidRPr="007C74C2">
        <w:rPr>
          <w:rFonts w:asciiTheme="minorHAnsi" w:hAnsiTheme="minorHAnsi"/>
        </w:rPr>
        <w:t>)</w:t>
      </w:r>
      <w:r w:rsidR="001C1787" w:rsidRPr="007C74C2">
        <w:rPr>
          <w:rFonts w:asciiTheme="minorHAnsi" w:hAnsiTheme="minorHAnsi"/>
        </w:rPr>
        <w:t xml:space="preserve"> on </w:t>
      </w:r>
      <w:r w:rsidR="00BA09D5">
        <w:rPr>
          <w:rFonts w:asciiTheme="minorHAnsi" w:hAnsiTheme="minorHAnsi"/>
        </w:rPr>
        <w:t xml:space="preserve">TOP </w:t>
      </w:r>
      <w:r w:rsidR="008D2A2E" w:rsidRPr="007C74C2">
        <w:rPr>
          <w:rFonts w:asciiTheme="minorHAnsi" w:hAnsiTheme="minorHAnsi"/>
          <w:bCs/>
        </w:rPr>
        <w:t>0956.</w:t>
      </w:r>
      <w:r w:rsidR="004968A0">
        <w:rPr>
          <w:rFonts w:asciiTheme="minorHAnsi" w:hAnsiTheme="minorHAnsi"/>
          <w:bCs/>
        </w:rPr>
        <w:t>5</w:t>
      </w:r>
      <w:r w:rsidR="008D2A2E" w:rsidRPr="007C74C2">
        <w:rPr>
          <w:rFonts w:asciiTheme="minorHAnsi" w:hAnsiTheme="minorHAnsi"/>
          <w:bCs/>
        </w:rPr>
        <w:t>0-</w:t>
      </w:r>
      <w:r w:rsidR="004968A0">
        <w:rPr>
          <w:rFonts w:asciiTheme="minorHAnsi" w:hAnsiTheme="minorHAnsi"/>
          <w:bCs/>
        </w:rPr>
        <w:t>Welding Technology</w:t>
      </w:r>
      <w:r w:rsidR="00620A65" w:rsidRPr="007C74C2">
        <w:rPr>
          <w:rFonts w:asciiTheme="minorHAnsi" w:hAnsiTheme="minorHAnsi"/>
        </w:rPr>
        <w:t xml:space="preserve">. In the </w:t>
      </w:r>
      <w:r w:rsidR="008D2A2E" w:rsidRPr="007C74C2">
        <w:rPr>
          <w:rFonts w:asciiTheme="minorHAnsi" w:hAnsiTheme="minorHAnsi"/>
          <w:bCs/>
        </w:rPr>
        <w:t>North</w:t>
      </w:r>
      <w:r w:rsidR="008D2A2E" w:rsidRPr="007C74C2">
        <w:rPr>
          <w:rFonts w:asciiTheme="minorHAnsi" w:hAnsiTheme="minorHAnsi"/>
        </w:rPr>
        <w:t xml:space="preserve"> Bay</w:t>
      </w:r>
      <w:r w:rsidR="00620A65" w:rsidRPr="007C74C2">
        <w:rPr>
          <w:rFonts w:asciiTheme="minorHAnsi" w:hAnsiTheme="minorHAnsi"/>
        </w:rPr>
        <w:t xml:space="preserve"> Sub-Region </w:t>
      </w:r>
      <w:r w:rsidR="00E77550">
        <w:rPr>
          <w:rFonts w:asciiTheme="minorHAnsi" w:hAnsiTheme="minorHAnsi"/>
        </w:rPr>
        <w:t>t</w:t>
      </w:r>
      <w:r w:rsidR="00620A65" w:rsidRPr="007C74C2">
        <w:rPr>
          <w:rFonts w:asciiTheme="minorHAnsi" w:hAnsiTheme="minorHAnsi"/>
        </w:rPr>
        <w:t>here are</w:t>
      </w:r>
      <w:r w:rsidR="0093245E" w:rsidRPr="007C74C2">
        <w:rPr>
          <w:rFonts w:asciiTheme="minorHAnsi" w:hAnsiTheme="minorHAnsi"/>
        </w:rPr>
        <w:t xml:space="preserve"> </w:t>
      </w:r>
      <w:r w:rsidR="00305B69" w:rsidRPr="007C74C2">
        <w:rPr>
          <w:rFonts w:asciiTheme="minorHAnsi" w:hAnsiTheme="minorHAnsi"/>
        </w:rPr>
        <w:t>three (3</w:t>
      </w:r>
      <w:r w:rsidR="00620A65" w:rsidRPr="007C74C2">
        <w:rPr>
          <w:rFonts w:asciiTheme="minorHAnsi" w:hAnsiTheme="minorHAnsi"/>
        </w:rPr>
        <w:t xml:space="preserve">) </w:t>
      </w:r>
      <w:r w:rsidR="00317373">
        <w:rPr>
          <w:rFonts w:asciiTheme="minorHAnsi" w:hAnsiTheme="minorHAnsi"/>
        </w:rPr>
        <w:t>c</w:t>
      </w:r>
      <w:r w:rsidR="00620A65" w:rsidRPr="007C74C2">
        <w:rPr>
          <w:rFonts w:asciiTheme="minorHAnsi" w:hAnsiTheme="minorHAnsi"/>
        </w:rPr>
        <w:t xml:space="preserve">ommunity colleges that issued </w:t>
      </w:r>
      <w:r w:rsidR="004968A0">
        <w:rPr>
          <w:rFonts w:asciiTheme="minorHAnsi" w:hAnsiTheme="minorHAnsi"/>
        </w:rPr>
        <w:t>18</w:t>
      </w:r>
      <w:r w:rsidR="00305B69" w:rsidRPr="007C74C2">
        <w:rPr>
          <w:rFonts w:asciiTheme="minorHAnsi" w:hAnsiTheme="minorHAnsi"/>
        </w:rPr>
        <w:t xml:space="preserve"> </w:t>
      </w:r>
      <w:r w:rsidR="00246AC5" w:rsidRPr="007C74C2">
        <w:rPr>
          <w:rFonts w:asciiTheme="minorHAnsi" w:hAnsiTheme="minorHAnsi"/>
        </w:rPr>
        <w:t>awards</w:t>
      </w:r>
      <w:r w:rsidR="00824C83" w:rsidRPr="007C74C2">
        <w:rPr>
          <w:rFonts w:asciiTheme="minorHAnsi" w:hAnsiTheme="minorHAnsi"/>
        </w:rPr>
        <w:t xml:space="preserve"> on average</w:t>
      </w:r>
      <w:r w:rsidR="00A17D5F" w:rsidRPr="007C74C2">
        <w:rPr>
          <w:rFonts w:asciiTheme="minorHAnsi" w:hAnsiTheme="minorHAnsi"/>
        </w:rPr>
        <w:t xml:space="preserve"> annually (last 3 years)</w:t>
      </w:r>
      <w:r w:rsidR="00BA09D5">
        <w:rPr>
          <w:rFonts w:asciiTheme="minorHAnsi" w:hAnsiTheme="minorHAnsi"/>
        </w:rPr>
        <w:t xml:space="preserve"> on this TOP code</w:t>
      </w:r>
      <w:r w:rsidR="00246AC5" w:rsidRPr="007C74C2">
        <w:rPr>
          <w:rFonts w:asciiTheme="minorHAnsi" w:hAnsiTheme="minorHAnsi"/>
        </w:rPr>
        <w:t xml:space="preserve">. </w:t>
      </w:r>
    </w:p>
    <w:p w14:paraId="13242037" w14:textId="24C0BFCA" w:rsidR="001C1787" w:rsidRDefault="00F92D5C" w:rsidP="001C1787">
      <w:pPr>
        <w:pStyle w:val="NoSpacing"/>
        <w:spacing w:after="60"/>
        <w:rPr>
          <w:rFonts w:asciiTheme="minorHAnsi" w:hAnsiTheme="minorHAnsi"/>
          <w:b/>
        </w:rPr>
      </w:pPr>
      <w:r w:rsidRPr="00F41C3A">
        <w:rPr>
          <w:rFonts w:asciiTheme="minorHAnsi" w:hAnsiTheme="minorHAnsi"/>
          <w:b/>
        </w:rPr>
        <w:t>Table 7. Awards on</w:t>
      </w:r>
      <w:r w:rsidR="00D047AF" w:rsidRPr="00F41C3A">
        <w:rPr>
          <w:rFonts w:asciiTheme="minorHAnsi" w:hAnsiTheme="minorHAnsi"/>
          <w:b/>
        </w:rPr>
        <w:t xml:space="preserve"> </w:t>
      </w:r>
      <w:r w:rsidR="00BA09D5">
        <w:rPr>
          <w:rFonts w:asciiTheme="minorHAnsi" w:hAnsiTheme="minorHAnsi"/>
          <w:b/>
        </w:rPr>
        <w:t xml:space="preserve">TOP </w:t>
      </w:r>
      <w:r w:rsidR="008D2A2E" w:rsidRPr="00F41C3A">
        <w:rPr>
          <w:rFonts w:asciiTheme="minorHAnsi" w:hAnsiTheme="minorHAnsi"/>
          <w:b/>
          <w:bCs/>
        </w:rPr>
        <w:t>0956.</w:t>
      </w:r>
      <w:r w:rsidR="004968A0">
        <w:rPr>
          <w:rFonts w:asciiTheme="minorHAnsi" w:hAnsiTheme="minorHAnsi"/>
          <w:b/>
          <w:bCs/>
        </w:rPr>
        <w:t>5</w:t>
      </w:r>
      <w:r w:rsidR="008D2A2E" w:rsidRPr="00F41C3A">
        <w:rPr>
          <w:rFonts w:asciiTheme="minorHAnsi" w:hAnsiTheme="minorHAnsi"/>
          <w:b/>
          <w:bCs/>
        </w:rPr>
        <w:t>0-</w:t>
      </w:r>
      <w:r w:rsidR="004968A0">
        <w:rPr>
          <w:rFonts w:asciiTheme="minorHAnsi" w:hAnsiTheme="minorHAnsi"/>
          <w:b/>
          <w:bCs/>
        </w:rPr>
        <w:t>Welding Technology</w:t>
      </w:r>
      <w:r w:rsidR="00566FAC" w:rsidRPr="00F41C3A">
        <w:rPr>
          <w:rFonts w:asciiTheme="minorHAnsi" w:hAnsiTheme="minorHAnsi"/>
          <w:b/>
        </w:rPr>
        <w:t xml:space="preserve"> </w:t>
      </w:r>
      <w:r w:rsidR="001C1787" w:rsidRPr="00F41C3A">
        <w:rPr>
          <w:rFonts w:asciiTheme="minorHAnsi" w:hAnsiTheme="minorHAnsi"/>
          <w:b/>
        </w:rPr>
        <w:t>in</w:t>
      </w:r>
      <w:r w:rsidR="003C6BFC" w:rsidRPr="00F41C3A">
        <w:rPr>
          <w:rFonts w:asciiTheme="minorHAnsi" w:hAnsiTheme="minorHAnsi"/>
          <w:b/>
        </w:rPr>
        <w:t xml:space="preserve"> </w:t>
      </w:r>
      <w:r w:rsidR="001C1787" w:rsidRPr="00F41C3A">
        <w:rPr>
          <w:rFonts w:asciiTheme="minorHAnsi" w:hAnsiTheme="minorHAnsi"/>
          <w:b/>
        </w:rPr>
        <w:t>Bay</w:t>
      </w:r>
      <w:r w:rsidR="00BA09D5">
        <w:rPr>
          <w:rFonts w:asciiTheme="minorHAnsi" w:hAnsiTheme="minorHAnsi"/>
          <w:b/>
        </w:rPr>
        <w:t xml:space="preserve"> Region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20"/>
        <w:gridCol w:w="2191"/>
        <w:gridCol w:w="1097"/>
        <w:gridCol w:w="2160"/>
        <w:gridCol w:w="960"/>
      </w:tblGrid>
      <w:tr w:rsidR="004968A0" w:rsidRPr="004968A0" w14:paraId="43B029AA" w14:textId="77777777" w:rsidTr="004968A0">
        <w:trPr>
          <w:trHeight w:val="300"/>
        </w:trPr>
        <w:tc>
          <w:tcPr>
            <w:tcW w:w="2720" w:type="dxa"/>
            <w:shd w:val="clear" w:color="auto" w:fill="E0EE7C" w:themeFill="accent3" w:themeFillTint="66"/>
            <w:noWrap/>
            <w:hideMark/>
          </w:tcPr>
          <w:p w14:paraId="60B30223" w14:textId="77777777" w:rsidR="004968A0" w:rsidRPr="004968A0" w:rsidRDefault="004968A0" w:rsidP="004968A0">
            <w:pPr>
              <w:pStyle w:val="NoSpacing"/>
              <w:spacing w:after="60"/>
              <w:rPr>
                <w:rFonts w:asciiTheme="minorHAnsi" w:hAnsiTheme="minorHAnsi"/>
                <w:b/>
                <w:bCs/>
              </w:rPr>
            </w:pPr>
            <w:r w:rsidRPr="004968A0">
              <w:rPr>
                <w:rFonts w:asciiTheme="minorHAnsi" w:hAnsiTheme="minorHAnsi"/>
                <w:b/>
                <w:bCs/>
              </w:rPr>
              <w:t>College</w:t>
            </w:r>
          </w:p>
        </w:tc>
        <w:tc>
          <w:tcPr>
            <w:tcW w:w="2191" w:type="dxa"/>
            <w:shd w:val="clear" w:color="auto" w:fill="E0EE7C" w:themeFill="accent3" w:themeFillTint="66"/>
          </w:tcPr>
          <w:p w14:paraId="6D73EF6D" w14:textId="118A7437" w:rsidR="004968A0" w:rsidRPr="004968A0" w:rsidRDefault="004968A0" w:rsidP="004968A0">
            <w:pPr>
              <w:pStyle w:val="NoSpacing"/>
              <w:spacing w:after="60"/>
              <w:rPr>
                <w:rFonts w:asciiTheme="minorHAnsi" w:hAnsiTheme="minorHAnsi"/>
                <w:b/>
                <w:bCs/>
              </w:rPr>
            </w:pPr>
            <w:r>
              <w:rPr>
                <w:rFonts w:asciiTheme="minorHAnsi" w:hAnsiTheme="minorHAnsi"/>
                <w:b/>
                <w:bCs/>
              </w:rPr>
              <w:t>Sub</w:t>
            </w:r>
            <w:r w:rsidR="00BA09D5">
              <w:rPr>
                <w:rFonts w:asciiTheme="minorHAnsi" w:hAnsiTheme="minorHAnsi"/>
                <w:b/>
                <w:bCs/>
              </w:rPr>
              <w:t>-</w:t>
            </w:r>
            <w:r>
              <w:rPr>
                <w:rFonts w:asciiTheme="minorHAnsi" w:hAnsiTheme="minorHAnsi"/>
                <w:b/>
                <w:bCs/>
              </w:rPr>
              <w:t>region</w:t>
            </w:r>
          </w:p>
        </w:tc>
        <w:tc>
          <w:tcPr>
            <w:tcW w:w="1097" w:type="dxa"/>
            <w:shd w:val="clear" w:color="auto" w:fill="E0EE7C" w:themeFill="accent3" w:themeFillTint="66"/>
            <w:noWrap/>
            <w:hideMark/>
          </w:tcPr>
          <w:p w14:paraId="4E65EAAE" w14:textId="7FE0C85F" w:rsidR="004968A0" w:rsidRPr="004968A0" w:rsidRDefault="004968A0" w:rsidP="004968A0">
            <w:pPr>
              <w:pStyle w:val="NoSpacing"/>
              <w:spacing w:after="60"/>
              <w:rPr>
                <w:rFonts w:asciiTheme="minorHAnsi" w:hAnsiTheme="minorHAnsi"/>
                <w:b/>
                <w:bCs/>
              </w:rPr>
            </w:pPr>
            <w:r w:rsidRPr="004968A0">
              <w:rPr>
                <w:rFonts w:asciiTheme="minorHAnsi" w:hAnsiTheme="minorHAnsi"/>
                <w:b/>
                <w:bCs/>
              </w:rPr>
              <w:t>Associate</w:t>
            </w:r>
          </w:p>
        </w:tc>
        <w:tc>
          <w:tcPr>
            <w:tcW w:w="2160" w:type="dxa"/>
            <w:shd w:val="clear" w:color="auto" w:fill="E0EE7C" w:themeFill="accent3" w:themeFillTint="66"/>
            <w:noWrap/>
            <w:hideMark/>
          </w:tcPr>
          <w:p w14:paraId="36E8F99E" w14:textId="77777777" w:rsidR="004968A0" w:rsidRPr="004968A0" w:rsidRDefault="004968A0" w:rsidP="004968A0">
            <w:pPr>
              <w:pStyle w:val="NoSpacing"/>
              <w:spacing w:after="60"/>
              <w:rPr>
                <w:rFonts w:asciiTheme="minorHAnsi" w:hAnsiTheme="minorHAnsi"/>
                <w:b/>
                <w:bCs/>
              </w:rPr>
            </w:pPr>
            <w:r w:rsidRPr="004968A0">
              <w:rPr>
                <w:rFonts w:asciiTheme="minorHAnsi" w:hAnsiTheme="minorHAnsi"/>
                <w:b/>
                <w:bCs/>
              </w:rPr>
              <w:t>Certificate Low Unit</w:t>
            </w:r>
          </w:p>
        </w:tc>
        <w:tc>
          <w:tcPr>
            <w:tcW w:w="960" w:type="dxa"/>
            <w:shd w:val="clear" w:color="auto" w:fill="E0EE7C" w:themeFill="accent3" w:themeFillTint="66"/>
            <w:noWrap/>
            <w:hideMark/>
          </w:tcPr>
          <w:p w14:paraId="22BCE529" w14:textId="77777777" w:rsidR="004968A0" w:rsidRPr="004968A0" w:rsidRDefault="004968A0" w:rsidP="004968A0">
            <w:pPr>
              <w:pStyle w:val="NoSpacing"/>
              <w:spacing w:after="60"/>
              <w:rPr>
                <w:rFonts w:asciiTheme="minorHAnsi" w:hAnsiTheme="minorHAnsi"/>
                <w:b/>
                <w:bCs/>
              </w:rPr>
            </w:pPr>
            <w:r w:rsidRPr="004968A0">
              <w:rPr>
                <w:rFonts w:asciiTheme="minorHAnsi" w:hAnsiTheme="minorHAnsi"/>
                <w:b/>
                <w:bCs/>
              </w:rPr>
              <w:t>Total</w:t>
            </w:r>
          </w:p>
        </w:tc>
      </w:tr>
      <w:tr w:rsidR="004968A0" w:rsidRPr="004968A0" w14:paraId="2FF5EA80" w14:textId="77777777" w:rsidTr="004968A0">
        <w:trPr>
          <w:trHeight w:val="300"/>
        </w:trPr>
        <w:tc>
          <w:tcPr>
            <w:tcW w:w="2720" w:type="dxa"/>
            <w:noWrap/>
            <w:hideMark/>
          </w:tcPr>
          <w:p w14:paraId="583B3B71"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Cabrillo</w:t>
            </w:r>
          </w:p>
        </w:tc>
        <w:tc>
          <w:tcPr>
            <w:tcW w:w="2191" w:type="dxa"/>
          </w:tcPr>
          <w:p w14:paraId="269221BE" w14:textId="681EADD7" w:rsidR="004968A0" w:rsidRPr="004968A0" w:rsidRDefault="004968A0" w:rsidP="004968A0">
            <w:pPr>
              <w:pStyle w:val="NoSpacing"/>
              <w:spacing w:after="60"/>
              <w:rPr>
                <w:rFonts w:asciiTheme="minorHAnsi" w:hAnsiTheme="minorHAnsi"/>
                <w:bCs/>
              </w:rPr>
            </w:pPr>
            <w:r>
              <w:rPr>
                <w:rFonts w:asciiTheme="minorHAnsi" w:hAnsiTheme="minorHAnsi"/>
                <w:bCs/>
              </w:rPr>
              <w:t>Santa-Cruz Monterey</w:t>
            </w:r>
          </w:p>
        </w:tc>
        <w:tc>
          <w:tcPr>
            <w:tcW w:w="1097" w:type="dxa"/>
            <w:noWrap/>
            <w:hideMark/>
          </w:tcPr>
          <w:p w14:paraId="73645256" w14:textId="0B941F72" w:rsidR="004968A0" w:rsidRPr="004968A0" w:rsidRDefault="004968A0" w:rsidP="004968A0">
            <w:pPr>
              <w:pStyle w:val="NoSpacing"/>
              <w:spacing w:after="60"/>
              <w:jc w:val="center"/>
              <w:rPr>
                <w:rFonts w:asciiTheme="minorHAnsi" w:hAnsiTheme="minorHAnsi"/>
                <w:bCs/>
              </w:rPr>
            </w:pPr>
            <w:r>
              <w:rPr>
                <w:rFonts w:asciiTheme="minorHAnsi" w:hAnsiTheme="minorHAnsi"/>
                <w:bCs/>
              </w:rPr>
              <w:t>0</w:t>
            </w:r>
          </w:p>
        </w:tc>
        <w:tc>
          <w:tcPr>
            <w:tcW w:w="2160" w:type="dxa"/>
            <w:noWrap/>
            <w:hideMark/>
          </w:tcPr>
          <w:p w14:paraId="6AB7A9D8"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2</w:t>
            </w:r>
          </w:p>
        </w:tc>
        <w:tc>
          <w:tcPr>
            <w:tcW w:w="960" w:type="dxa"/>
            <w:noWrap/>
            <w:hideMark/>
          </w:tcPr>
          <w:p w14:paraId="22FBC65F"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2</w:t>
            </w:r>
          </w:p>
        </w:tc>
      </w:tr>
      <w:tr w:rsidR="004968A0" w:rsidRPr="004968A0" w14:paraId="2CABE99B" w14:textId="77777777" w:rsidTr="004968A0">
        <w:trPr>
          <w:trHeight w:val="300"/>
        </w:trPr>
        <w:tc>
          <w:tcPr>
            <w:tcW w:w="2720" w:type="dxa"/>
            <w:noWrap/>
            <w:hideMark/>
          </w:tcPr>
          <w:p w14:paraId="08320EFD" w14:textId="737A0737" w:rsidR="004968A0" w:rsidRPr="004968A0" w:rsidRDefault="004968A0" w:rsidP="004968A0">
            <w:pPr>
              <w:pStyle w:val="NoSpacing"/>
              <w:spacing w:after="60"/>
              <w:rPr>
                <w:rFonts w:asciiTheme="minorHAnsi" w:hAnsiTheme="minorHAnsi"/>
                <w:bCs/>
              </w:rPr>
            </w:pPr>
            <w:r w:rsidRPr="004968A0">
              <w:rPr>
                <w:rFonts w:asciiTheme="minorHAnsi" w:hAnsiTheme="minorHAnsi"/>
                <w:bCs/>
              </w:rPr>
              <w:t xml:space="preserve">Chabot </w:t>
            </w:r>
          </w:p>
        </w:tc>
        <w:tc>
          <w:tcPr>
            <w:tcW w:w="2191" w:type="dxa"/>
          </w:tcPr>
          <w:p w14:paraId="600F0129" w14:textId="7B39A21B" w:rsidR="004968A0" w:rsidRPr="004968A0" w:rsidRDefault="004968A0" w:rsidP="004968A0">
            <w:pPr>
              <w:pStyle w:val="NoSpacing"/>
              <w:spacing w:after="60"/>
              <w:rPr>
                <w:rFonts w:asciiTheme="minorHAnsi" w:hAnsiTheme="minorHAnsi"/>
                <w:bCs/>
              </w:rPr>
            </w:pPr>
            <w:r>
              <w:rPr>
                <w:rFonts w:asciiTheme="minorHAnsi" w:hAnsiTheme="minorHAnsi"/>
                <w:bCs/>
              </w:rPr>
              <w:t>East Bay</w:t>
            </w:r>
          </w:p>
        </w:tc>
        <w:tc>
          <w:tcPr>
            <w:tcW w:w="1097" w:type="dxa"/>
            <w:noWrap/>
            <w:hideMark/>
          </w:tcPr>
          <w:p w14:paraId="0375B543" w14:textId="4F252BD2"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2</w:t>
            </w:r>
          </w:p>
        </w:tc>
        <w:tc>
          <w:tcPr>
            <w:tcW w:w="2160" w:type="dxa"/>
            <w:noWrap/>
            <w:hideMark/>
          </w:tcPr>
          <w:p w14:paraId="55B78B67"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1</w:t>
            </w:r>
          </w:p>
        </w:tc>
        <w:tc>
          <w:tcPr>
            <w:tcW w:w="960" w:type="dxa"/>
            <w:noWrap/>
            <w:hideMark/>
          </w:tcPr>
          <w:p w14:paraId="7D6BD3DE"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3</w:t>
            </w:r>
          </w:p>
        </w:tc>
      </w:tr>
      <w:tr w:rsidR="004968A0" w:rsidRPr="004968A0" w14:paraId="2C8A6601" w14:textId="77777777" w:rsidTr="004968A0">
        <w:trPr>
          <w:trHeight w:val="300"/>
        </w:trPr>
        <w:tc>
          <w:tcPr>
            <w:tcW w:w="2720" w:type="dxa"/>
            <w:noWrap/>
            <w:hideMark/>
          </w:tcPr>
          <w:p w14:paraId="5A2D9FD2" w14:textId="77777777" w:rsidR="004968A0" w:rsidRPr="004968A0" w:rsidRDefault="004968A0" w:rsidP="004968A0">
            <w:pPr>
              <w:pStyle w:val="NoSpacing"/>
              <w:spacing w:after="60"/>
              <w:rPr>
                <w:rFonts w:asciiTheme="minorHAnsi" w:hAnsiTheme="minorHAnsi"/>
                <w:bCs/>
              </w:rPr>
            </w:pPr>
            <w:proofErr w:type="spellStart"/>
            <w:r w:rsidRPr="004968A0">
              <w:rPr>
                <w:rFonts w:asciiTheme="minorHAnsi" w:hAnsiTheme="minorHAnsi"/>
                <w:bCs/>
              </w:rPr>
              <w:lastRenderedPageBreak/>
              <w:t>Hartnell</w:t>
            </w:r>
            <w:proofErr w:type="spellEnd"/>
          </w:p>
        </w:tc>
        <w:tc>
          <w:tcPr>
            <w:tcW w:w="2191" w:type="dxa"/>
          </w:tcPr>
          <w:p w14:paraId="0510C164" w14:textId="53FB95E9" w:rsidR="004968A0" w:rsidRPr="004968A0" w:rsidRDefault="004968A0" w:rsidP="004968A0">
            <w:pPr>
              <w:pStyle w:val="NoSpacing"/>
              <w:spacing w:after="60"/>
              <w:rPr>
                <w:rFonts w:asciiTheme="minorHAnsi" w:hAnsiTheme="minorHAnsi"/>
                <w:bCs/>
              </w:rPr>
            </w:pPr>
            <w:r>
              <w:rPr>
                <w:rFonts w:asciiTheme="minorHAnsi" w:hAnsiTheme="minorHAnsi"/>
                <w:bCs/>
              </w:rPr>
              <w:t>Santa-Cruz Monterey</w:t>
            </w:r>
          </w:p>
        </w:tc>
        <w:tc>
          <w:tcPr>
            <w:tcW w:w="1097" w:type="dxa"/>
            <w:noWrap/>
            <w:hideMark/>
          </w:tcPr>
          <w:p w14:paraId="23592431" w14:textId="3AAC74FC"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3</w:t>
            </w:r>
          </w:p>
        </w:tc>
        <w:tc>
          <w:tcPr>
            <w:tcW w:w="2160" w:type="dxa"/>
            <w:noWrap/>
            <w:hideMark/>
          </w:tcPr>
          <w:p w14:paraId="2DCE2AAB"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3</w:t>
            </w:r>
          </w:p>
        </w:tc>
        <w:tc>
          <w:tcPr>
            <w:tcW w:w="960" w:type="dxa"/>
            <w:noWrap/>
            <w:hideMark/>
          </w:tcPr>
          <w:p w14:paraId="5947A4CE"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6</w:t>
            </w:r>
          </w:p>
        </w:tc>
      </w:tr>
      <w:tr w:rsidR="004968A0" w:rsidRPr="004968A0" w14:paraId="4B4E538B" w14:textId="77777777" w:rsidTr="004968A0">
        <w:trPr>
          <w:trHeight w:val="300"/>
        </w:trPr>
        <w:tc>
          <w:tcPr>
            <w:tcW w:w="2720" w:type="dxa"/>
            <w:noWrap/>
            <w:hideMark/>
          </w:tcPr>
          <w:p w14:paraId="5477EECE"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Laney</w:t>
            </w:r>
          </w:p>
        </w:tc>
        <w:tc>
          <w:tcPr>
            <w:tcW w:w="2191" w:type="dxa"/>
          </w:tcPr>
          <w:p w14:paraId="669F7A9A" w14:textId="122967A9" w:rsidR="004968A0" w:rsidRPr="004968A0" w:rsidRDefault="004968A0" w:rsidP="004968A0">
            <w:pPr>
              <w:pStyle w:val="NoSpacing"/>
              <w:spacing w:after="60"/>
              <w:rPr>
                <w:rFonts w:asciiTheme="minorHAnsi" w:hAnsiTheme="minorHAnsi"/>
                <w:bCs/>
              </w:rPr>
            </w:pPr>
            <w:r>
              <w:rPr>
                <w:rFonts w:asciiTheme="minorHAnsi" w:hAnsiTheme="minorHAnsi"/>
                <w:bCs/>
              </w:rPr>
              <w:t>East Bay</w:t>
            </w:r>
          </w:p>
        </w:tc>
        <w:tc>
          <w:tcPr>
            <w:tcW w:w="1097" w:type="dxa"/>
            <w:noWrap/>
            <w:hideMark/>
          </w:tcPr>
          <w:p w14:paraId="181148C1" w14:textId="6ED7C4A2"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4</w:t>
            </w:r>
          </w:p>
        </w:tc>
        <w:tc>
          <w:tcPr>
            <w:tcW w:w="2160" w:type="dxa"/>
            <w:noWrap/>
            <w:hideMark/>
          </w:tcPr>
          <w:p w14:paraId="6A20C783"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8</w:t>
            </w:r>
          </w:p>
        </w:tc>
        <w:tc>
          <w:tcPr>
            <w:tcW w:w="960" w:type="dxa"/>
            <w:noWrap/>
            <w:hideMark/>
          </w:tcPr>
          <w:p w14:paraId="0692DDA9"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12</w:t>
            </w:r>
          </w:p>
        </w:tc>
      </w:tr>
      <w:tr w:rsidR="004968A0" w:rsidRPr="004968A0" w14:paraId="5BA878DE" w14:textId="77777777" w:rsidTr="004968A0">
        <w:trPr>
          <w:trHeight w:val="300"/>
        </w:trPr>
        <w:tc>
          <w:tcPr>
            <w:tcW w:w="2720" w:type="dxa"/>
            <w:noWrap/>
            <w:hideMark/>
          </w:tcPr>
          <w:p w14:paraId="16E7C959"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 xml:space="preserve">Las </w:t>
            </w:r>
            <w:proofErr w:type="spellStart"/>
            <w:r w:rsidRPr="004968A0">
              <w:rPr>
                <w:rFonts w:asciiTheme="minorHAnsi" w:hAnsiTheme="minorHAnsi"/>
                <w:bCs/>
              </w:rPr>
              <w:t>Positas</w:t>
            </w:r>
            <w:proofErr w:type="spellEnd"/>
          </w:p>
        </w:tc>
        <w:tc>
          <w:tcPr>
            <w:tcW w:w="2191" w:type="dxa"/>
          </w:tcPr>
          <w:p w14:paraId="26B3E565" w14:textId="597A8893" w:rsidR="004968A0" w:rsidRPr="004968A0" w:rsidRDefault="004968A0" w:rsidP="004968A0">
            <w:pPr>
              <w:pStyle w:val="NoSpacing"/>
              <w:spacing w:after="60"/>
              <w:rPr>
                <w:rFonts w:asciiTheme="minorHAnsi" w:hAnsiTheme="minorHAnsi"/>
                <w:bCs/>
              </w:rPr>
            </w:pPr>
            <w:r>
              <w:rPr>
                <w:rFonts w:asciiTheme="minorHAnsi" w:hAnsiTheme="minorHAnsi"/>
                <w:bCs/>
              </w:rPr>
              <w:t>East Bay</w:t>
            </w:r>
          </w:p>
        </w:tc>
        <w:tc>
          <w:tcPr>
            <w:tcW w:w="1097" w:type="dxa"/>
            <w:noWrap/>
            <w:hideMark/>
          </w:tcPr>
          <w:p w14:paraId="55242A9B" w14:textId="0F2F5A9D"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4</w:t>
            </w:r>
          </w:p>
        </w:tc>
        <w:tc>
          <w:tcPr>
            <w:tcW w:w="2160" w:type="dxa"/>
            <w:noWrap/>
            <w:hideMark/>
          </w:tcPr>
          <w:p w14:paraId="67835CE4"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3</w:t>
            </w:r>
          </w:p>
        </w:tc>
        <w:tc>
          <w:tcPr>
            <w:tcW w:w="960" w:type="dxa"/>
            <w:noWrap/>
            <w:hideMark/>
          </w:tcPr>
          <w:p w14:paraId="358F75D7"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7</w:t>
            </w:r>
          </w:p>
        </w:tc>
      </w:tr>
      <w:tr w:rsidR="004968A0" w:rsidRPr="004968A0" w14:paraId="6BCEC39A" w14:textId="77777777" w:rsidTr="004968A0">
        <w:trPr>
          <w:trHeight w:val="300"/>
        </w:trPr>
        <w:tc>
          <w:tcPr>
            <w:tcW w:w="2720" w:type="dxa"/>
            <w:noWrap/>
            <w:hideMark/>
          </w:tcPr>
          <w:p w14:paraId="6931CC97"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 xml:space="preserve">Los </w:t>
            </w:r>
            <w:proofErr w:type="spellStart"/>
            <w:r w:rsidRPr="004968A0">
              <w:rPr>
                <w:rFonts w:asciiTheme="minorHAnsi" w:hAnsiTheme="minorHAnsi"/>
                <w:bCs/>
              </w:rPr>
              <w:t>Medanos</w:t>
            </w:r>
            <w:proofErr w:type="spellEnd"/>
          </w:p>
        </w:tc>
        <w:tc>
          <w:tcPr>
            <w:tcW w:w="2191" w:type="dxa"/>
          </w:tcPr>
          <w:p w14:paraId="2751AB1E" w14:textId="4CD6427F" w:rsidR="004968A0" w:rsidRPr="004968A0" w:rsidRDefault="004968A0" w:rsidP="004968A0">
            <w:pPr>
              <w:pStyle w:val="NoSpacing"/>
              <w:spacing w:after="60"/>
              <w:rPr>
                <w:rFonts w:asciiTheme="minorHAnsi" w:hAnsiTheme="minorHAnsi"/>
                <w:bCs/>
              </w:rPr>
            </w:pPr>
            <w:r>
              <w:rPr>
                <w:rFonts w:asciiTheme="minorHAnsi" w:hAnsiTheme="minorHAnsi"/>
                <w:bCs/>
              </w:rPr>
              <w:t>East Bay</w:t>
            </w:r>
          </w:p>
        </w:tc>
        <w:tc>
          <w:tcPr>
            <w:tcW w:w="1097" w:type="dxa"/>
            <w:noWrap/>
            <w:hideMark/>
          </w:tcPr>
          <w:p w14:paraId="3682A4EF" w14:textId="5E741B8C"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5</w:t>
            </w:r>
          </w:p>
        </w:tc>
        <w:tc>
          <w:tcPr>
            <w:tcW w:w="2160" w:type="dxa"/>
            <w:noWrap/>
            <w:hideMark/>
          </w:tcPr>
          <w:p w14:paraId="4CFE23C3"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16</w:t>
            </w:r>
          </w:p>
        </w:tc>
        <w:tc>
          <w:tcPr>
            <w:tcW w:w="960" w:type="dxa"/>
            <w:noWrap/>
            <w:hideMark/>
          </w:tcPr>
          <w:p w14:paraId="4CAEDFDB"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21</w:t>
            </w:r>
          </w:p>
        </w:tc>
      </w:tr>
      <w:tr w:rsidR="004968A0" w:rsidRPr="004968A0" w14:paraId="5DB9020D" w14:textId="77777777" w:rsidTr="004968A0">
        <w:trPr>
          <w:trHeight w:val="300"/>
        </w:trPr>
        <w:tc>
          <w:tcPr>
            <w:tcW w:w="2720" w:type="dxa"/>
            <w:noWrap/>
            <w:hideMark/>
          </w:tcPr>
          <w:p w14:paraId="7632CC20"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Napa</w:t>
            </w:r>
          </w:p>
        </w:tc>
        <w:tc>
          <w:tcPr>
            <w:tcW w:w="2191" w:type="dxa"/>
          </w:tcPr>
          <w:p w14:paraId="41912E98" w14:textId="3433F4DE" w:rsidR="004968A0" w:rsidRPr="004968A0" w:rsidRDefault="004968A0" w:rsidP="004968A0">
            <w:pPr>
              <w:pStyle w:val="NoSpacing"/>
              <w:spacing w:after="60"/>
              <w:rPr>
                <w:rFonts w:asciiTheme="minorHAnsi" w:hAnsiTheme="minorHAnsi"/>
                <w:bCs/>
              </w:rPr>
            </w:pPr>
            <w:r>
              <w:rPr>
                <w:rFonts w:asciiTheme="minorHAnsi" w:hAnsiTheme="minorHAnsi"/>
                <w:bCs/>
              </w:rPr>
              <w:t>North Bay</w:t>
            </w:r>
          </w:p>
        </w:tc>
        <w:tc>
          <w:tcPr>
            <w:tcW w:w="1097" w:type="dxa"/>
            <w:noWrap/>
            <w:hideMark/>
          </w:tcPr>
          <w:p w14:paraId="15CDD818" w14:textId="031E6EE6"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3</w:t>
            </w:r>
          </w:p>
        </w:tc>
        <w:tc>
          <w:tcPr>
            <w:tcW w:w="2160" w:type="dxa"/>
            <w:noWrap/>
            <w:hideMark/>
          </w:tcPr>
          <w:p w14:paraId="14E7DCEC"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0</w:t>
            </w:r>
          </w:p>
        </w:tc>
        <w:tc>
          <w:tcPr>
            <w:tcW w:w="960" w:type="dxa"/>
            <w:noWrap/>
            <w:hideMark/>
          </w:tcPr>
          <w:p w14:paraId="1E131929"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3</w:t>
            </w:r>
          </w:p>
        </w:tc>
      </w:tr>
      <w:tr w:rsidR="004968A0" w:rsidRPr="004968A0" w14:paraId="73B39C21" w14:textId="77777777" w:rsidTr="004968A0">
        <w:trPr>
          <w:trHeight w:val="300"/>
        </w:trPr>
        <w:tc>
          <w:tcPr>
            <w:tcW w:w="2720" w:type="dxa"/>
            <w:noWrap/>
            <w:hideMark/>
          </w:tcPr>
          <w:p w14:paraId="1D90837E"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Santa Rosa</w:t>
            </w:r>
          </w:p>
        </w:tc>
        <w:tc>
          <w:tcPr>
            <w:tcW w:w="2191" w:type="dxa"/>
          </w:tcPr>
          <w:p w14:paraId="3AEB595E" w14:textId="62C4535F" w:rsidR="004968A0" w:rsidRPr="004968A0" w:rsidRDefault="004968A0" w:rsidP="004968A0">
            <w:pPr>
              <w:pStyle w:val="NoSpacing"/>
              <w:spacing w:after="60"/>
              <w:rPr>
                <w:rFonts w:asciiTheme="minorHAnsi" w:hAnsiTheme="minorHAnsi"/>
                <w:bCs/>
              </w:rPr>
            </w:pPr>
            <w:r>
              <w:rPr>
                <w:rFonts w:asciiTheme="minorHAnsi" w:hAnsiTheme="minorHAnsi"/>
                <w:bCs/>
              </w:rPr>
              <w:t>North Bay</w:t>
            </w:r>
          </w:p>
        </w:tc>
        <w:tc>
          <w:tcPr>
            <w:tcW w:w="1097" w:type="dxa"/>
            <w:noWrap/>
            <w:hideMark/>
          </w:tcPr>
          <w:p w14:paraId="4C113949" w14:textId="4C8715A1" w:rsidR="004968A0" w:rsidRPr="004968A0" w:rsidRDefault="004968A0" w:rsidP="004968A0">
            <w:pPr>
              <w:pStyle w:val="NoSpacing"/>
              <w:spacing w:after="60"/>
              <w:jc w:val="center"/>
              <w:rPr>
                <w:rFonts w:asciiTheme="minorHAnsi" w:hAnsiTheme="minorHAnsi"/>
                <w:bCs/>
              </w:rPr>
            </w:pPr>
            <w:r>
              <w:rPr>
                <w:rFonts w:asciiTheme="minorHAnsi" w:hAnsiTheme="minorHAnsi"/>
                <w:bCs/>
              </w:rPr>
              <w:t>0</w:t>
            </w:r>
          </w:p>
        </w:tc>
        <w:tc>
          <w:tcPr>
            <w:tcW w:w="2160" w:type="dxa"/>
            <w:noWrap/>
            <w:hideMark/>
          </w:tcPr>
          <w:p w14:paraId="4BCF8E6B"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9</w:t>
            </w:r>
          </w:p>
        </w:tc>
        <w:tc>
          <w:tcPr>
            <w:tcW w:w="960" w:type="dxa"/>
            <w:noWrap/>
            <w:hideMark/>
          </w:tcPr>
          <w:p w14:paraId="74978419"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9</w:t>
            </w:r>
          </w:p>
        </w:tc>
      </w:tr>
      <w:tr w:rsidR="004968A0" w:rsidRPr="004968A0" w14:paraId="0425882F" w14:textId="77777777" w:rsidTr="004968A0">
        <w:trPr>
          <w:trHeight w:val="300"/>
        </w:trPr>
        <w:tc>
          <w:tcPr>
            <w:tcW w:w="2720" w:type="dxa"/>
            <w:noWrap/>
            <w:hideMark/>
          </w:tcPr>
          <w:p w14:paraId="4C79914D" w14:textId="77777777" w:rsidR="004968A0" w:rsidRPr="004968A0" w:rsidRDefault="004968A0" w:rsidP="004968A0">
            <w:pPr>
              <w:pStyle w:val="NoSpacing"/>
              <w:spacing w:after="60"/>
              <w:rPr>
                <w:rFonts w:asciiTheme="minorHAnsi" w:hAnsiTheme="minorHAnsi"/>
                <w:bCs/>
              </w:rPr>
            </w:pPr>
            <w:r w:rsidRPr="004968A0">
              <w:rPr>
                <w:rFonts w:asciiTheme="minorHAnsi" w:hAnsiTheme="minorHAnsi"/>
                <w:bCs/>
              </w:rPr>
              <w:t>Solano</w:t>
            </w:r>
          </w:p>
        </w:tc>
        <w:tc>
          <w:tcPr>
            <w:tcW w:w="2191" w:type="dxa"/>
          </w:tcPr>
          <w:p w14:paraId="5F46A052" w14:textId="20BF3C27" w:rsidR="004968A0" w:rsidRPr="004968A0" w:rsidRDefault="004968A0" w:rsidP="004968A0">
            <w:pPr>
              <w:pStyle w:val="NoSpacing"/>
              <w:spacing w:after="60"/>
              <w:rPr>
                <w:rFonts w:asciiTheme="minorHAnsi" w:hAnsiTheme="minorHAnsi"/>
                <w:bCs/>
              </w:rPr>
            </w:pPr>
            <w:r>
              <w:rPr>
                <w:rFonts w:asciiTheme="minorHAnsi" w:hAnsiTheme="minorHAnsi"/>
                <w:bCs/>
              </w:rPr>
              <w:t>North Bay</w:t>
            </w:r>
          </w:p>
        </w:tc>
        <w:tc>
          <w:tcPr>
            <w:tcW w:w="1097" w:type="dxa"/>
            <w:noWrap/>
            <w:hideMark/>
          </w:tcPr>
          <w:p w14:paraId="6EC825CA" w14:textId="71D04DD4"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2</w:t>
            </w:r>
          </w:p>
        </w:tc>
        <w:tc>
          <w:tcPr>
            <w:tcW w:w="2160" w:type="dxa"/>
            <w:noWrap/>
            <w:hideMark/>
          </w:tcPr>
          <w:p w14:paraId="0F5EA907"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4</w:t>
            </w:r>
          </w:p>
        </w:tc>
        <w:tc>
          <w:tcPr>
            <w:tcW w:w="960" w:type="dxa"/>
            <w:noWrap/>
            <w:hideMark/>
          </w:tcPr>
          <w:p w14:paraId="3D8721B9" w14:textId="77777777" w:rsidR="004968A0" w:rsidRPr="004968A0" w:rsidRDefault="004968A0" w:rsidP="004968A0">
            <w:pPr>
              <w:pStyle w:val="NoSpacing"/>
              <w:spacing w:after="60"/>
              <w:jc w:val="center"/>
              <w:rPr>
                <w:rFonts w:asciiTheme="minorHAnsi" w:hAnsiTheme="minorHAnsi"/>
                <w:bCs/>
              </w:rPr>
            </w:pPr>
            <w:r w:rsidRPr="004968A0">
              <w:rPr>
                <w:rFonts w:asciiTheme="minorHAnsi" w:hAnsiTheme="minorHAnsi"/>
                <w:bCs/>
              </w:rPr>
              <w:t>6</w:t>
            </w:r>
          </w:p>
        </w:tc>
      </w:tr>
      <w:tr w:rsidR="004968A0" w:rsidRPr="004968A0" w14:paraId="0C21AEF1" w14:textId="77777777" w:rsidTr="004968A0">
        <w:trPr>
          <w:trHeight w:val="300"/>
        </w:trPr>
        <w:tc>
          <w:tcPr>
            <w:tcW w:w="4911" w:type="dxa"/>
            <w:gridSpan w:val="2"/>
            <w:shd w:val="clear" w:color="auto" w:fill="auto"/>
            <w:noWrap/>
            <w:hideMark/>
          </w:tcPr>
          <w:p w14:paraId="02D83479" w14:textId="670D7D7D" w:rsidR="004968A0" w:rsidRPr="004968A0" w:rsidRDefault="004968A0" w:rsidP="004968A0">
            <w:pPr>
              <w:pStyle w:val="NoSpacing"/>
              <w:spacing w:after="60"/>
              <w:rPr>
                <w:rFonts w:asciiTheme="minorHAnsi" w:hAnsiTheme="minorHAnsi"/>
                <w:b/>
              </w:rPr>
            </w:pPr>
            <w:r w:rsidRPr="004968A0">
              <w:rPr>
                <w:rFonts w:asciiTheme="minorHAnsi" w:hAnsiTheme="minorHAnsi"/>
                <w:b/>
              </w:rPr>
              <w:t>Total Bay Region</w:t>
            </w:r>
          </w:p>
        </w:tc>
        <w:tc>
          <w:tcPr>
            <w:tcW w:w="1097" w:type="dxa"/>
            <w:shd w:val="clear" w:color="auto" w:fill="auto"/>
            <w:noWrap/>
            <w:hideMark/>
          </w:tcPr>
          <w:p w14:paraId="4CBE13C7" w14:textId="33814F9E" w:rsidR="004968A0" w:rsidRPr="004968A0" w:rsidRDefault="004968A0" w:rsidP="004968A0">
            <w:pPr>
              <w:pStyle w:val="NoSpacing"/>
              <w:spacing w:after="60"/>
              <w:jc w:val="center"/>
              <w:rPr>
                <w:rFonts w:asciiTheme="minorHAnsi" w:hAnsiTheme="minorHAnsi"/>
                <w:b/>
              </w:rPr>
            </w:pPr>
            <w:r w:rsidRPr="004968A0">
              <w:rPr>
                <w:rFonts w:asciiTheme="minorHAnsi" w:hAnsiTheme="minorHAnsi"/>
                <w:b/>
              </w:rPr>
              <w:t>22</w:t>
            </w:r>
          </w:p>
        </w:tc>
        <w:tc>
          <w:tcPr>
            <w:tcW w:w="2160" w:type="dxa"/>
            <w:shd w:val="clear" w:color="auto" w:fill="auto"/>
            <w:noWrap/>
            <w:hideMark/>
          </w:tcPr>
          <w:p w14:paraId="3309868C" w14:textId="77777777" w:rsidR="004968A0" w:rsidRPr="004968A0" w:rsidRDefault="004968A0" w:rsidP="004968A0">
            <w:pPr>
              <w:pStyle w:val="NoSpacing"/>
              <w:spacing w:after="60"/>
              <w:jc w:val="center"/>
              <w:rPr>
                <w:rFonts w:asciiTheme="minorHAnsi" w:hAnsiTheme="minorHAnsi"/>
                <w:b/>
              </w:rPr>
            </w:pPr>
            <w:r w:rsidRPr="004968A0">
              <w:rPr>
                <w:rFonts w:asciiTheme="minorHAnsi" w:hAnsiTheme="minorHAnsi"/>
                <w:b/>
              </w:rPr>
              <w:t>48</w:t>
            </w:r>
          </w:p>
        </w:tc>
        <w:tc>
          <w:tcPr>
            <w:tcW w:w="960" w:type="dxa"/>
            <w:shd w:val="clear" w:color="auto" w:fill="auto"/>
            <w:noWrap/>
            <w:hideMark/>
          </w:tcPr>
          <w:p w14:paraId="0F7B66C1" w14:textId="77777777" w:rsidR="004968A0" w:rsidRPr="004968A0" w:rsidRDefault="004968A0" w:rsidP="004968A0">
            <w:pPr>
              <w:pStyle w:val="NoSpacing"/>
              <w:spacing w:after="60"/>
              <w:jc w:val="center"/>
              <w:rPr>
                <w:rFonts w:asciiTheme="minorHAnsi" w:hAnsiTheme="minorHAnsi"/>
                <w:b/>
              </w:rPr>
            </w:pPr>
            <w:r w:rsidRPr="004968A0">
              <w:rPr>
                <w:rFonts w:asciiTheme="minorHAnsi" w:hAnsiTheme="minorHAnsi"/>
                <w:b/>
              </w:rPr>
              <w:t>70</w:t>
            </w:r>
          </w:p>
        </w:tc>
      </w:tr>
      <w:tr w:rsidR="004968A0" w:rsidRPr="004968A0" w14:paraId="2AA66A70" w14:textId="77777777" w:rsidTr="004968A0">
        <w:trPr>
          <w:trHeight w:val="300"/>
        </w:trPr>
        <w:tc>
          <w:tcPr>
            <w:tcW w:w="4911" w:type="dxa"/>
            <w:gridSpan w:val="2"/>
            <w:shd w:val="clear" w:color="auto" w:fill="auto"/>
            <w:noWrap/>
          </w:tcPr>
          <w:p w14:paraId="61DA96E8" w14:textId="34D68660" w:rsidR="004968A0" w:rsidRPr="004968A0" w:rsidRDefault="004968A0" w:rsidP="004968A0">
            <w:pPr>
              <w:pStyle w:val="NoSpacing"/>
              <w:spacing w:after="60"/>
              <w:rPr>
                <w:rFonts w:asciiTheme="minorHAnsi" w:hAnsiTheme="minorHAnsi"/>
                <w:b/>
              </w:rPr>
            </w:pPr>
            <w:r>
              <w:rPr>
                <w:rFonts w:asciiTheme="minorHAnsi" w:hAnsiTheme="minorHAnsi"/>
                <w:b/>
              </w:rPr>
              <w:t>Total North Bay Sub-Region</w:t>
            </w:r>
          </w:p>
        </w:tc>
        <w:tc>
          <w:tcPr>
            <w:tcW w:w="1097" w:type="dxa"/>
            <w:shd w:val="clear" w:color="auto" w:fill="auto"/>
            <w:noWrap/>
          </w:tcPr>
          <w:p w14:paraId="19DC3D77" w14:textId="7555AAAF" w:rsidR="004968A0" w:rsidRPr="004968A0" w:rsidRDefault="004968A0" w:rsidP="004968A0">
            <w:pPr>
              <w:pStyle w:val="NoSpacing"/>
              <w:spacing w:after="60"/>
              <w:jc w:val="center"/>
              <w:rPr>
                <w:rFonts w:asciiTheme="minorHAnsi" w:hAnsiTheme="minorHAnsi"/>
                <w:b/>
              </w:rPr>
            </w:pPr>
            <w:r>
              <w:rPr>
                <w:rFonts w:asciiTheme="minorHAnsi" w:hAnsiTheme="minorHAnsi"/>
                <w:b/>
              </w:rPr>
              <w:t>5</w:t>
            </w:r>
          </w:p>
        </w:tc>
        <w:tc>
          <w:tcPr>
            <w:tcW w:w="2160" w:type="dxa"/>
            <w:shd w:val="clear" w:color="auto" w:fill="auto"/>
            <w:noWrap/>
          </w:tcPr>
          <w:p w14:paraId="312EC963" w14:textId="7FC7517C" w:rsidR="004968A0" w:rsidRPr="004968A0" w:rsidRDefault="004968A0" w:rsidP="004968A0">
            <w:pPr>
              <w:pStyle w:val="NoSpacing"/>
              <w:spacing w:after="60"/>
              <w:jc w:val="center"/>
              <w:rPr>
                <w:rFonts w:asciiTheme="minorHAnsi" w:hAnsiTheme="minorHAnsi"/>
                <w:b/>
              </w:rPr>
            </w:pPr>
            <w:r>
              <w:rPr>
                <w:rFonts w:asciiTheme="minorHAnsi" w:hAnsiTheme="minorHAnsi"/>
                <w:b/>
              </w:rPr>
              <w:t>13</w:t>
            </w:r>
          </w:p>
        </w:tc>
        <w:tc>
          <w:tcPr>
            <w:tcW w:w="960" w:type="dxa"/>
            <w:shd w:val="clear" w:color="auto" w:fill="auto"/>
            <w:noWrap/>
          </w:tcPr>
          <w:p w14:paraId="6AF0958E" w14:textId="0E4CAAC2" w:rsidR="004968A0" w:rsidRPr="004968A0" w:rsidRDefault="004968A0" w:rsidP="004968A0">
            <w:pPr>
              <w:pStyle w:val="NoSpacing"/>
              <w:spacing w:after="60"/>
              <w:jc w:val="center"/>
              <w:rPr>
                <w:rFonts w:asciiTheme="minorHAnsi" w:hAnsiTheme="minorHAnsi"/>
                <w:b/>
              </w:rPr>
            </w:pPr>
            <w:r>
              <w:rPr>
                <w:rFonts w:asciiTheme="minorHAnsi" w:hAnsiTheme="minorHAnsi"/>
                <w:b/>
              </w:rPr>
              <w:t>18</w:t>
            </w:r>
          </w:p>
        </w:tc>
      </w:tr>
    </w:tbl>
    <w:p w14:paraId="621A576E" w14:textId="77777777" w:rsidR="00292E3F" w:rsidRPr="004968A0" w:rsidRDefault="00292E3F" w:rsidP="004968A0">
      <w:pPr>
        <w:pStyle w:val="Heading1"/>
        <w:spacing w:before="0"/>
        <w:rPr>
          <w:rFonts w:asciiTheme="minorHAnsi" w:hAnsiTheme="minorHAnsi"/>
          <w:b w:val="0"/>
          <w:i/>
          <w:iCs/>
          <w:sz w:val="20"/>
          <w:szCs w:val="20"/>
        </w:rPr>
      </w:pPr>
      <w:r w:rsidRPr="004968A0">
        <w:rPr>
          <w:rFonts w:asciiTheme="minorHAnsi" w:hAnsiTheme="minorHAnsi"/>
          <w:b w:val="0"/>
          <w:i/>
          <w:iCs/>
          <w:sz w:val="20"/>
          <w:szCs w:val="20"/>
        </w:rPr>
        <w:t xml:space="preserve">Source: Data Mart </w:t>
      </w:r>
    </w:p>
    <w:p w14:paraId="0477E9B6" w14:textId="6856858F" w:rsidR="00F672C2" w:rsidRPr="004968A0" w:rsidRDefault="00292E3F" w:rsidP="004968A0">
      <w:pPr>
        <w:spacing w:after="0" w:line="240" w:lineRule="auto"/>
        <w:rPr>
          <w:rFonts w:asciiTheme="minorHAnsi" w:hAnsiTheme="minorHAnsi"/>
          <w:i/>
          <w:iCs/>
          <w:sz w:val="20"/>
          <w:szCs w:val="20"/>
        </w:rPr>
      </w:pPr>
      <w:r w:rsidRPr="004968A0">
        <w:rPr>
          <w:rFonts w:asciiTheme="minorHAnsi" w:hAnsiTheme="minorHAnsi"/>
          <w:i/>
          <w:iCs/>
          <w:sz w:val="20"/>
          <w:szCs w:val="20"/>
        </w:rPr>
        <w:t>Note: The a</w:t>
      </w:r>
      <w:r w:rsidR="00717698" w:rsidRPr="004968A0">
        <w:rPr>
          <w:rFonts w:asciiTheme="minorHAnsi" w:hAnsiTheme="minorHAnsi"/>
          <w:i/>
          <w:iCs/>
          <w:sz w:val="20"/>
          <w:szCs w:val="20"/>
        </w:rPr>
        <w:t>nnual average for awards is 2016-17 to 2018-19</w:t>
      </w:r>
      <w:r w:rsidRPr="004968A0">
        <w:rPr>
          <w:rFonts w:asciiTheme="minorHAnsi" w:hAnsiTheme="minorHAnsi"/>
          <w:i/>
          <w:iCs/>
          <w:sz w:val="20"/>
          <w:szCs w:val="20"/>
        </w:rPr>
        <w:t>.</w:t>
      </w:r>
    </w:p>
    <w:p w14:paraId="1CA97EBB" w14:textId="30E93BC7" w:rsidR="00375FD7" w:rsidRPr="00B37795" w:rsidRDefault="00375FD7" w:rsidP="00BA09D5">
      <w:pPr>
        <w:pStyle w:val="Heading1"/>
        <w:spacing w:before="240" w:after="120"/>
        <w:rPr>
          <w:rFonts w:asciiTheme="minorHAnsi" w:hAnsiTheme="minorHAnsi"/>
          <w:color w:val="auto"/>
        </w:rPr>
      </w:pPr>
      <w:r w:rsidRPr="00B37795">
        <w:rPr>
          <w:rFonts w:asciiTheme="minorHAnsi" w:hAnsiTheme="minorHAnsi"/>
          <w:color w:val="auto"/>
        </w:rPr>
        <w:t>Gap Analysis</w:t>
      </w:r>
    </w:p>
    <w:p w14:paraId="2D6F7D17" w14:textId="1B43398A" w:rsidR="00375FD7" w:rsidRPr="00B37795" w:rsidRDefault="00375FD7" w:rsidP="00375FD7">
      <w:pPr>
        <w:spacing w:line="240" w:lineRule="auto"/>
        <w:rPr>
          <w:rFonts w:asciiTheme="minorHAnsi" w:hAnsiTheme="minorHAnsi"/>
          <w:color w:val="auto"/>
        </w:rPr>
      </w:pPr>
      <w:r w:rsidRPr="00B37795">
        <w:rPr>
          <w:rFonts w:asciiTheme="minorHAnsi" w:hAnsiTheme="minorHAnsi"/>
          <w:color w:val="auto"/>
        </w:rPr>
        <w:t xml:space="preserve">Based on the data included in this report, there is a </w:t>
      </w:r>
      <w:r w:rsidRPr="00BA09D5">
        <w:rPr>
          <w:rFonts w:asciiTheme="minorHAnsi" w:hAnsiTheme="minorHAnsi"/>
          <w:color w:val="auto"/>
        </w:rPr>
        <w:t>large labor market gap in</w:t>
      </w:r>
      <w:r w:rsidRPr="00B37795">
        <w:rPr>
          <w:rFonts w:asciiTheme="minorHAnsi" w:hAnsiTheme="minorHAnsi"/>
          <w:color w:val="auto"/>
        </w:rPr>
        <w:t xml:space="preserve"> the Bay </w:t>
      </w:r>
      <w:r w:rsidR="00317373" w:rsidRPr="00B37795">
        <w:rPr>
          <w:rFonts w:asciiTheme="minorHAnsi" w:hAnsiTheme="minorHAnsi"/>
          <w:color w:val="auto"/>
        </w:rPr>
        <w:t>R</w:t>
      </w:r>
      <w:r w:rsidRPr="00B37795">
        <w:rPr>
          <w:rFonts w:asciiTheme="minorHAnsi" w:hAnsiTheme="minorHAnsi"/>
          <w:color w:val="auto"/>
        </w:rPr>
        <w:t xml:space="preserve">egion with </w:t>
      </w:r>
      <w:r w:rsidR="00B37795" w:rsidRPr="00B37795">
        <w:rPr>
          <w:rFonts w:asciiTheme="minorHAnsi" w:hAnsiTheme="minorHAnsi"/>
          <w:color w:val="auto"/>
        </w:rPr>
        <w:t>5,517</w:t>
      </w:r>
      <w:r w:rsidRPr="00B37795">
        <w:rPr>
          <w:rFonts w:asciiTheme="minorHAnsi" w:hAnsiTheme="minorHAnsi"/>
          <w:color w:val="auto"/>
        </w:rPr>
        <w:t xml:space="preserve"> annual openings for the </w:t>
      </w:r>
      <w:r w:rsidR="00B37795" w:rsidRPr="00B37795">
        <w:rPr>
          <w:rFonts w:asciiTheme="minorHAnsi" w:hAnsiTheme="minorHAnsi"/>
          <w:bCs/>
          <w:color w:val="auto"/>
        </w:rPr>
        <w:t>Welding</w:t>
      </w:r>
      <w:r w:rsidR="00BA09D5">
        <w:rPr>
          <w:rFonts w:asciiTheme="minorHAnsi" w:hAnsiTheme="minorHAnsi"/>
          <w:color w:val="auto"/>
        </w:rPr>
        <w:t xml:space="preserve"> </w:t>
      </w:r>
      <w:r w:rsidR="003C146E" w:rsidRPr="00B37795">
        <w:rPr>
          <w:rFonts w:asciiTheme="minorHAnsi" w:hAnsiTheme="minorHAnsi"/>
          <w:color w:val="auto"/>
        </w:rPr>
        <w:t xml:space="preserve">occupational cluster and </w:t>
      </w:r>
      <w:r w:rsidR="00B37795" w:rsidRPr="00B37795">
        <w:rPr>
          <w:rFonts w:asciiTheme="minorHAnsi" w:hAnsiTheme="minorHAnsi"/>
          <w:color w:val="auto"/>
        </w:rPr>
        <w:t>70</w:t>
      </w:r>
      <w:r w:rsidRPr="00B37795">
        <w:rPr>
          <w:rFonts w:asciiTheme="minorHAnsi" w:hAnsiTheme="minorHAnsi"/>
          <w:color w:val="auto"/>
        </w:rPr>
        <w:t xml:space="preserve"> annual (3-year average) a</w:t>
      </w:r>
      <w:r w:rsidR="00BA09D5">
        <w:rPr>
          <w:rFonts w:asciiTheme="minorHAnsi" w:hAnsiTheme="minorHAnsi"/>
          <w:color w:val="auto"/>
        </w:rPr>
        <w:t>wards for an annual undersupply</w:t>
      </w:r>
      <w:r w:rsidR="003C146E" w:rsidRPr="00B37795">
        <w:rPr>
          <w:rFonts w:asciiTheme="minorHAnsi" w:hAnsiTheme="minorHAnsi"/>
          <w:color w:val="auto"/>
        </w:rPr>
        <w:t xml:space="preserve"> of </w:t>
      </w:r>
      <w:r w:rsidR="00B37795" w:rsidRPr="00B37795">
        <w:rPr>
          <w:rFonts w:asciiTheme="minorHAnsi" w:hAnsiTheme="minorHAnsi"/>
          <w:color w:val="auto"/>
        </w:rPr>
        <w:t>5,447</w:t>
      </w:r>
      <w:r w:rsidR="00BA09D5">
        <w:rPr>
          <w:rFonts w:asciiTheme="minorHAnsi" w:hAnsiTheme="minorHAnsi"/>
          <w:color w:val="auto"/>
        </w:rPr>
        <w:t xml:space="preserve"> students</w:t>
      </w:r>
      <w:r w:rsidRPr="00B37795">
        <w:rPr>
          <w:rFonts w:asciiTheme="minorHAnsi" w:hAnsiTheme="minorHAnsi"/>
          <w:color w:val="auto"/>
        </w:rPr>
        <w:t xml:space="preserve">. In the </w:t>
      </w:r>
      <w:r w:rsidR="008D2A2E" w:rsidRPr="00B37795">
        <w:rPr>
          <w:rFonts w:asciiTheme="minorHAnsi" w:hAnsiTheme="minorHAnsi"/>
          <w:bCs/>
          <w:color w:val="auto"/>
        </w:rPr>
        <w:t>North</w:t>
      </w:r>
      <w:r w:rsidR="008D2A2E" w:rsidRPr="00B37795">
        <w:rPr>
          <w:rFonts w:asciiTheme="minorHAnsi" w:hAnsiTheme="minorHAnsi"/>
          <w:color w:val="auto"/>
        </w:rPr>
        <w:t xml:space="preserve"> Bay</w:t>
      </w:r>
      <w:r w:rsidR="00E46F9F" w:rsidRPr="00B37795">
        <w:rPr>
          <w:rFonts w:asciiTheme="minorHAnsi" w:hAnsiTheme="minorHAnsi"/>
          <w:color w:val="auto"/>
        </w:rPr>
        <w:t xml:space="preserve"> </w:t>
      </w:r>
      <w:r w:rsidRPr="00B37795">
        <w:rPr>
          <w:rFonts w:asciiTheme="minorHAnsi" w:hAnsiTheme="minorHAnsi"/>
          <w:color w:val="auto"/>
        </w:rPr>
        <w:t>Sub-Region</w:t>
      </w:r>
      <w:r w:rsidR="003C146E" w:rsidRPr="00B37795">
        <w:rPr>
          <w:rFonts w:asciiTheme="minorHAnsi" w:hAnsiTheme="minorHAnsi"/>
          <w:color w:val="auto"/>
        </w:rPr>
        <w:t xml:space="preserve">, there is also a gap with </w:t>
      </w:r>
      <w:r w:rsidR="00B37795" w:rsidRPr="00B37795">
        <w:rPr>
          <w:rFonts w:asciiTheme="minorHAnsi" w:hAnsiTheme="minorHAnsi"/>
          <w:color w:val="auto"/>
        </w:rPr>
        <w:t>792</w:t>
      </w:r>
      <w:r w:rsidR="003C146E" w:rsidRPr="00B37795">
        <w:rPr>
          <w:rFonts w:asciiTheme="minorHAnsi" w:hAnsiTheme="minorHAnsi"/>
          <w:color w:val="auto"/>
        </w:rPr>
        <w:t xml:space="preserve"> annual openings and </w:t>
      </w:r>
      <w:r w:rsidR="00B37795" w:rsidRPr="00B37795">
        <w:rPr>
          <w:rFonts w:asciiTheme="minorHAnsi" w:hAnsiTheme="minorHAnsi"/>
          <w:color w:val="auto"/>
        </w:rPr>
        <w:t>18</w:t>
      </w:r>
      <w:r w:rsidRPr="00B37795">
        <w:rPr>
          <w:rFonts w:asciiTheme="minorHAnsi" w:hAnsiTheme="minorHAnsi"/>
          <w:color w:val="auto"/>
        </w:rPr>
        <w:t xml:space="preserve"> annual (3-year average) a</w:t>
      </w:r>
      <w:r w:rsidR="00BA09D5">
        <w:rPr>
          <w:rFonts w:asciiTheme="minorHAnsi" w:hAnsiTheme="minorHAnsi"/>
          <w:color w:val="auto"/>
        </w:rPr>
        <w:t>wards for an annual undersupply</w:t>
      </w:r>
      <w:r w:rsidR="003C146E" w:rsidRPr="00B37795">
        <w:rPr>
          <w:rFonts w:asciiTheme="minorHAnsi" w:hAnsiTheme="minorHAnsi"/>
          <w:color w:val="auto"/>
        </w:rPr>
        <w:t xml:space="preserve"> of </w:t>
      </w:r>
      <w:r w:rsidR="00B37795" w:rsidRPr="00B37795">
        <w:rPr>
          <w:rFonts w:asciiTheme="minorHAnsi" w:hAnsiTheme="minorHAnsi"/>
          <w:color w:val="auto"/>
        </w:rPr>
        <w:t>774</w:t>
      </w:r>
      <w:r w:rsidR="00BA09D5">
        <w:rPr>
          <w:rFonts w:asciiTheme="minorHAnsi" w:hAnsiTheme="minorHAnsi"/>
          <w:color w:val="auto"/>
        </w:rPr>
        <w:t xml:space="preserve"> students</w:t>
      </w:r>
      <w:r w:rsidRPr="00B37795">
        <w:rPr>
          <w:rFonts w:asciiTheme="minorHAnsi" w:hAnsiTheme="minorHAnsi"/>
          <w:color w:val="auto"/>
        </w:rPr>
        <w:t>.</w:t>
      </w:r>
    </w:p>
    <w:p w14:paraId="291EA054" w14:textId="77777777" w:rsidR="00375FD7" w:rsidRPr="001034E8" w:rsidRDefault="00375FD7" w:rsidP="00BA09D5">
      <w:pPr>
        <w:pStyle w:val="Heading1"/>
        <w:spacing w:before="240" w:after="120"/>
        <w:rPr>
          <w:rFonts w:asciiTheme="minorHAnsi" w:hAnsiTheme="minorHAnsi"/>
          <w:color w:val="auto"/>
        </w:rPr>
      </w:pPr>
      <w:r w:rsidRPr="001034E8">
        <w:rPr>
          <w:rFonts w:asciiTheme="minorHAnsi" w:hAnsiTheme="minorHAnsi"/>
          <w:color w:val="auto"/>
        </w:rPr>
        <w:t>Student Outcomes</w:t>
      </w:r>
    </w:p>
    <w:p w14:paraId="16F984DB" w14:textId="2E77945B" w:rsidR="00375FD7" w:rsidRDefault="00375FD7" w:rsidP="00375FD7">
      <w:pPr>
        <w:spacing w:after="80" w:line="240" w:lineRule="auto"/>
        <w:rPr>
          <w:rFonts w:asciiTheme="minorHAnsi" w:hAnsiTheme="minorHAnsi"/>
          <w:b/>
          <w:bCs/>
          <w:color w:val="auto"/>
        </w:rPr>
      </w:pPr>
      <w:r w:rsidRPr="001034E8">
        <w:rPr>
          <w:rFonts w:asciiTheme="minorHAnsi" w:hAnsiTheme="minorHAnsi"/>
          <w:b/>
          <w:color w:val="auto"/>
        </w:rPr>
        <w:t xml:space="preserve">Table 8. Four Employment Outcomes Metrics for Students Who Took Courses on </w:t>
      </w:r>
      <w:r w:rsidR="00BA09D5">
        <w:rPr>
          <w:rFonts w:asciiTheme="minorHAnsi" w:hAnsiTheme="minorHAnsi"/>
          <w:b/>
          <w:color w:val="auto"/>
        </w:rPr>
        <w:t xml:space="preserve">TOP </w:t>
      </w:r>
      <w:r w:rsidR="008D2A2E" w:rsidRPr="001034E8">
        <w:rPr>
          <w:rFonts w:asciiTheme="minorHAnsi" w:hAnsiTheme="minorHAnsi"/>
          <w:b/>
          <w:bCs/>
          <w:color w:val="auto"/>
        </w:rPr>
        <w:t>0956.</w:t>
      </w:r>
      <w:r w:rsidR="006E5095" w:rsidRPr="001034E8">
        <w:rPr>
          <w:rFonts w:asciiTheme="minorHAnsi" w:hAnsiTheme="minorHAnsi"/>
          <w:b/>
          <w:bCs/>
          <w:color w:val="auto"/>
        </w:rPr>
        <w:t>5</w:t>
      </w:r>
      <w:r w:rsidR="008D2A2E" w:rsidRPr="001034E8">
        <w:rPr>
          <w:rFonts w:asciiTheme="minorHAnsi" w:hAnsiTheme="minorHAnsi"/>
          <w:b/>
          <w:bCs/>
          <w:color w:val="auto"/>
        </w:rPr>
        <w:t>0-</w:t>
      </w:r>
      <w:r w:rsidR="006E5095" w:rsidRPr="001034E8">
        <w:rPr>
          <w:rFonts w:asciiTheme="minorHAnsi" w:hAnsiTheme="minorHAnsi"/>
          <w:b/>
          <w:bCs/>
          <w:color w:val="auto"/>
        </w:rPr>
        <w:t>Welding Technology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95"/>
        <w:gridCol w:w="1170"/>
        <w:gridCol w:w="1350"/>
        <w:gridCol w:w="1170"/>
        <w:gridCol w:w="1080"/>
        <w:gridCol w:w="1165"/>
      </w:tblGrid>
      <w:tr w:rsidR="00BA09D5" w:rsidRPr="00DD75CE" w14:paraId="0B00A2ED" w14:textId="77777777" w:rsidTr="00BA09D5">
        <w:trPr>
          <w:trHeight w:val="300"/>
        </w:trPr>
        <w:tc>
          <w:tcPr>
            <w:tcW w:w="4495" w:type="dxa"/>
            <w:shd w:val="clear" w:color="auto" w:fill="E0EE7C" w:themeFill="accent3" w:themeFillTint="66"/>
            <w:noWrap/>
            <w:vAlign w:val="center"/>
            <w:hideMark/>
          </w:tcPr>
          <w:p w14:paraId="2AC8DD3D" w14:textId="77777777" w:rsidR="00DD75CE" w:rsidRPr="00DD75CE"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2017-18</w:t>
            </w:r>
          </w:p>
        </w:tc>
        <w:tc>
          <w:tcPr>
            <w:tcW w:w="1170" w:type="dxa"/>
            <w:shd w:val="clear" w:color="auto" w:fill="E0EE7C" w:themeFill="accent3" w:themeFillTint="66"/>
            <w:noWrap/>
            <w:hideMark/>
          </w:tcPr>
          <w:p w14:paraId="76DC3ADC" w14:textId="77777777" w:rsidR="00DD75CE" w:rsidRPr="00DD75CE"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Bay Area All CTE Programs</w:t>
            </w:r>
          </w:p>
        </w:tc>
        <w:tc>
          <w:tcPr>
            <w:tcW w:w="1350" w:type="dxa"/>
            <w:shd w:val="clear" w:color="auto" w:fill="E0EE7C" w:themeFill="accent3" w:themeFillTint="66"/>
            <w:noWrap/>
            <w:hideMark/>
          </w:tcPr>
          <w:p w14:paraId="0F470CCB" w14:textId="77777777" w:rsidR="00BA09D5"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 xml:space="preserve">Marin </w:t>
            </w:r>
          </w:p>
          <w:p w14:paraId="79CAF19F" w14:textId="33C28F87" w:rsidR="00DD75CE" w:rsidRPr="00DD75CE"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All CTE Programs</w:t>
            </w:r>
          </w:p>
        </w:tc>
        <w:tc>
          <w:tcPr>
            <w:tcW w:w="1170" w:type="dxa"/>
            <w:shd w:val="clear" w:color="auto" w:fill="E0EE7C" w:themeFill="accent3" w:themeFillTint="66"/>
            <w:noWrap/>
            <w:vAlign w:val="center"/>
            <w:hideMark/>
          </w:tcPr>
          <w:p w14:paraId="79A44995" w14:textId="77777777" w:rsidR="00DD75CE" w:rsidRPr="00DD75CE"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State 0956.50</w:t>
            </w:r>
          </w:p>
        </w:tc>
        <w:tc>
          <w:tcPr>
            <w:tcW w:w="1080" w:type="dxa"/>
            <w:shd w:val="clear" w:color="auto" w:fill="E0EE7C" w:themeFill="accent3" w:themeFillTint="66"/>
            <w:noWrap/>
            <w:vAlign w:val="center"/>
            <w:hideMark/>
          </w:tcPr>
          <w:p w14:paraId="2EA7DDD4" w14:textId="77777777" w:rsidR="00DD75CE" w:rsidRPr="00DD75CE"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Bay 0956.50</w:t>
            </w:r>
          </w:p>
        </w:tc>
        <w:tc>
          <w:tcPr>
            <w:tcW w:w="1165" w:type="dxa"/>
            <w:shd w:val="clear" w:color="auto" w:fill="E0EE7C" w:themeFill="accent3" w:themeFillTint="66"/>
            <w:noWrap/>
            <w:hideMark/>
          </w:tcPr>
          <w:p w14:paraId="78F5DBDD" w14:textId="77777777" w:rsidR="00DD75CE" w:rsidRPr="00DD75CE" w:rsidRDefault="00DD75CE" w:rsidP="00DD75CE">
            <w:pPr>
              <w:spacing w:after="80"/>
              <w:jc w:val="center"/>
              <w:rPr>
                <w:rFonts w:asciiTheme="minorHAnsi" w:eastAsiaTheme="majorEastAsia" w:hAnsiTheme="minorHAnsi" w:cstheme="majorBidi"/>
                <w:b/>
                <w:bCs/>
                <w:color w:val="auto"/>
                <w:sz w:val="21"/>
                <w:szCs w:val="21"/>
              </w:rPr>
            </w:pPr>
            <w:r w:rsidRPr="00DD75CE">
              <w:rPr>
                <w:rFonts w:asciiTheme="minorHAnsi" w:eastAsiaTheme="majorEastAsia" w:hAnsiTheme="minorHAnsi" w:cstheme="majorBidi"/>
                <w:b/>
                <w:bCs/>
                <w:color w:val="auto"/>
                <w:sz w:val="21"/>
                <w:szCs w:val="21"/>
              </w:rPr>
              <w:t>North Bay 0956.50</w:t>
            </w:r>
          </w:p>
        </w:tc>
      </w:tr>
      <w:tr w:rsidR="00BA09D5" w:rsidRPr="00DD75CE" w14:paraId="588F3DCF" w14:textId="77777777" w:rsidTr="00BA09D5">
        <w:trPr>
          <w:trHeight w:val="300"/>
        </w:trPr>
        <w:tc>
          <w:tcPr>
            <w:tcW w:w="4495" w:type="dxa"/>
            <w:noWrap/>
            <w:hideMark/>
          </w:tcPr>
          <w:p w14:paraId="32771878" w14:textId="77777777" w:rsidR="00DD75CE" w:rsidRPr="00DD75CE" w:rsidRDefault="00DD75CE" w:rsidP="00DD75CE">
            <w:pPr>
              <w:spacing w:after="80"/>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 Employed Four Quarters After Exit</w:t>
            </w:r>
          </w:p>
        </w:tc>
        <w:tc>
          <w:tcPr>
            <w:tcW w:w="1170" w:type="dxa"/>
            <w:noWrap/>
            <w:vAlign w:val="center"/>
            <w:hideMark/>
          </w:tcPr>
          <w:p w14:paraId="1DF27A2E"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66%</w:t>
            </w:r>
          </w:p>
        </w:tc>
        <w:tc>
          <w:tcPr>
            <w:tcW w:w="1350" w:type="dxa"/>
            <w:noWrap/>
            <w:vAlign w:val="center"/>
            <w:hideMark/>
          </w:tcPr>
          <w:p w14:paraId="7A45EE3B"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59%</w:t>
            </w:r>
          </w:p>
        </w:tc>
        <w:tc>
          <w:tcPr>
            <w:tcW w:w="1170" w:type="dxa"/>
            <w:noWrap/>
            <w:vAlign w:val="center"/>
            <w:hideMark/>
          </w:tcPr>
          <w:p w14:paraId="67D13E20"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66%</w:t>
            </w:r>
          </w:p>
        </w:tc>
        <w:tc>
          <w:tcPr>
            <w:tcW w:w="1080" w:type="dxa"/>
            <w:noWrap/>
            <w:vAlign w:val="center"/>
            <w:hideMark/>
          </w:tcPr>
          <w:p w14:paraId="614932A8"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68%</w:t>
            </w:r>
          </w:p>
        </w:tc>
        <w:tc>
          <w:tcPr>
            <w:tcW w:w="1165" w:type="dxa"/>
            <w:noWrap/>
            <w:vAlign w:val="center"/>
            <w:hideMark/>
          </w:tcPr>
          <w:p w14:paraId="5029397D"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66%</w:t>
            </w:r>
          </w:p>
        </w:tc>
      </w:tr>
      <w:tr w:rsidR="00BA09D5" w:rsidRPr="00DD75CE" w14:paraId="0970E36D" w14:textId="77777777" w:rsidTr="00BA09D5">
        <w:trPr>
          <w:trHeight w:val="300"/>
        </w:trPr>
        <w:tc>
          <w:tcPr>
            <w:tcW w:w="4495" w:type="dxa"/>
            <w:noWrap/>
            <w:tcMar>
              <w:left w:w="72" w:type="dxa"/>
              <w:right w:w="72" w:type="dxa"/>
            </w:tcMar>
            <w:hideMark/>
          </w:tcPr>
          <w:p w14:paraId="0A432065" w14:textId="77777777" w:rsidR="00DD75CE" w:rsidRPr="00DD75CE" w:rsidRDefault="00DD75CE" w:rsidP="00DD75CE">
            <w:pPr>
              <w:spacing w:after="80"/>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Median Quarterly Earnings Two Quarters After Exit</w:t>
            </w:r>
          </w:p>
        </w:tc>
        <w:tc>
          <w:tcPr>
            <w:tcW w:w="1170" w:type="dxa"/>
            <w:noWrap/>
            <w:vAlign w:val="center"/>
            <w:hideMark/>
          </w:tcPr>
          <w:p w14:paraId="4C3E6F46" w14:textId="5F52F903" w:rsidR="00DD75CE" w:rsidRPr="00DD75CE" w:rsidRDefault="00DD75CE" w:rsidP="00DD75CE">
            <w:pPr>
              <w:spacing w:after="80"/>
              <w:jc w:val="center"/>
              <w:rPr>
                <w:rFonts w:asciiTheme="minorHAnsi" w:eastAsiaTheme="majorEastAsia" w:hAnsiTheme="minorHAnsi" w:cstheme="majorBidi"/>
                <w:color w:val="auto"/>
                <w:sz w:val="21"/>
                <w:szCs w:val="21"/>
              </w:rPr>
            </w:pPr>
            <w:r>
              <w:rPr>
                <w:rFonts w:asciiTheme="minorHAnsi" w:eastAsiaTheme="majorEastAsia" w:hAnsiTheme="minorHAnsi" w:cstheme="majorBidi"/>
                <w:color w:val="auto"/>
                <w:sz w:val="21"/>
                <w:szCs w:val="21"/>
              </w:rPr>
              <w:t>$</w:t>
            </w:r>
            <w:r w:rsidRPr="00DD75CE">
              <w:rPr>
                <w:rFonts w:asciiTheme="minorHAnsi" w:eastAsiaTheme="majorEastAsia" w:hAnsiTheme="minorHAnsi" w:cstheme="majorBidi"/>
                <w:color w:val="auto"/>
                <w:sz w:val="21"/>
                <w:szCs w:val="21"/>
              </w:rPr>
              <w:t>11,466</w:t>
            </w:r>
          </w:p>
        </w:tc>
        <w:tc>
          <w:tcPr>
            <w:tcW w:w="1350" w:type="dxa"/>
            <w:noWrap/>
            <w:vAlign w:val="center"/>
            <w:hideMark/>
          </w:tcPr>
          <w:p w14:paraId="123FAD32" w14:textId="0D27C933" w:rsidR="00DD75CE" w:rsidRPr="00DD75CE" w:rsidRDefault="00DD75CE" w:rsidP="00DD75CE">
            <w:pPr>
              <w:spacing w:after="80"/>
              <w:jc w:val="center"/>
              <w:rPr>
                <w:rFonts w:asciiTheme="minorHAnsi" w:eastAsiaTheme="majorEastAsia" w:hAnsiTheme="minorHAnsi" w:cstheme="majorBidi"/>
                <w:color w:val="auto"/>
                <w:sz w:val="21"/>
                <w:szCs w:val="21"/>
              </w:rPr>
            </w:pPr>
            <w:r>
              <w:rPr>
                <w:rFonts w:asciiTheme="minorHAnsi" w:eastAsiaTheme="majorEastAsia" w:hAnsiTheme="minorHAnsi" w:cstheme="majorBidi"/>
                <w:color w:val="auto"/>
                <w:sz w:val="21"/>
                <w:szCs w:val="21"/>
              </w:rPr>
              <w:t>$</w:t>
            </w:r>
            <w:r w:rsidRPr="00DD75CE">
              <w:rPr>
                <w:rFonts w:asciiTheme="minorHAnsi" w:eastAsiaTheme="majorEastAsia" w:hAnsiTheme="minorHAnsi" w:cstheme="majorBidi"/>
                <w:color w:val="auto"/>
                <w:sz w:val="21"/>
                <w:szCs w:val="21"/>
              </w:rPr>
              <w:t>10,08</w:t>
            </w:r>
            <w:r>
              <w:rPr>
                <w:rFonts w:asciiTheme="minorHAnsi" w:eastAsiaTheme="majorEastAsia" w:hAnsiTheme="minorHAnsi" w:cstheme="majorBidi"/>
                <w:color w:val="auto"/>
                <w:sz w:val="21"/>
                <w:szCs w:val="21"/>
              </w:rPr>
              <w:t>2</w:t>
            </w:r>
          </w:p>
        </w:tc>
        <w:tc>
          <w:tcPr>
            <w:tcW w:w="1170" w:type="dxa"/>
            <w:noWrap/>
            <w:vAlign w:val="center"/>
            <w:hideMark/>
          </w:tcPr>
          <w:p w14:paraId="2FE405B2" w14:textId="1BE9B679" w:rsidR="00DD75CE" w:rsidRPr="00DD75CE" w:rsidRDefault="00DD75CE" w:rsidP="00DD75CE">
            <w:pPr>
              <w:spacing w:after="80"/>
              <w:jc w:val="center"/>
              <w:rPr>
                <w:rFonts w:asciiTheme="minorHAnsi" w:eastAsiaTheme="majorEastAsia" w:hAnsiTheme="minorHAnsi" w:cstheme="majorBidi"/>
                <w:color w:val="auto"/>
                <w:sz w:val="21"/>
                <w:szCs w:val="21"/>
              </w:rPr>
            </w:pPr>
            <w:r>
              <w:rPr>
                <w:rFonts w:asciiTheme="minorHAnsi" w:eastAsiaTheme="majorEastAsia" w:hAnsiTheme="minorHAnsi" w:cstheme="majorBidi"/>
                <w:color w:val="auto"/>
                <w:sz w:val="21"/>
                <w:szCs w:val="21"/>
              </w:rPr>
              <w:t>$</w:t>
            </w:r>
            <w:r w:rsidRPr="00DD75CE">
              <w:rPr>
                <w:rFonts w:asciiTheme="minorHAnsi" w:eastAsiaTheme="majorEastAsia" w:hAnsiTheme="minorHAnsi" w:cstheme="majorBidi"/>
                <w:color w:val="auto"/>
                <w:sz w:val="21"/>
                <w:szCs w:val="21"/>
              </w:rPr>
              <w:t>8,69</w:t>
            </w:r>
            <w:r>
              <w:rPr>
                <w:rFonts w:asciiTheme="minorHAnsi" w:eastAsiaTheme="majorEastAsia" w:hAnsiTheme="minorHAnsi" w:cstheme="majorBidi"/>
                <w:color w:val="auto"/>
                <w:sz w:val="21"/>
                <w:szCs w:val="21"/>
              </w:rPr>
              <w:t>8</w:t>
            </w:r>
          </w:p>
        </w:tc>
        <w:tc>
          <w:tcPr>
            <w:tcW w:w="1080" w:type="dxa"/>
            <w:noWrap/>
            <w:vAlign w:val="center"/>
            <w:hideMark/>
          </w:tcPr>
          <w:p w14:paraId="59BB4FC9" w14:textId="4A5E6C96" w:rsidR="00DD75CE" w:rsidRPr="00DD75CE" w:rsidRDefault="00DD75CE" w:rsidP="00DD75CE">
            <w:pPr>
              <w:spacing w:after="80"/>
              <w:jc w:val="center"/>
              <w:rPr>
                <w:rFonts w:asciiTheme="minorHAnsi" w:eastAsiaTheme="majorEastAsia" w:hAnsiTheme="minorHAnsi" w:cstheme="majorBidi"/>
                <w:color w:val="auto"/>
                <w:sz w:val="21"/>
                <w:szCs w:val="21"/>
              </w:rPr>
            </w:pPr>
            <w:r>
              <w:rPr>
                <w:rFonts w:asciiTheme="minorHAnsi" w:eastAsiaTheme="majorEastAsia" w:hAnsiTheme="minorHAnsi" w:cstheme="majorBidi"/>
                <w:color w:val="auto"/>
                <w:sz w:val="21"/>
                <w:szCs w:val="21"/>
              </w:rPr>
              <w:t>$</w:t>
            </w:r>
            <w:r w:rsidRPr="00DD75CE">
              <w:rPr>
                <w:rFonts w:asciiTheme="minorHAnsi" w:eastAsiaTheme="majorEastAsia" w:hAnsiTheme="minorHAnsi" w:cstheme="majorBidi"/>
                <w:color w:val="auto"/>
                <w:sz w:val="21"/>
                <w:szCs w:val="21"/>
              </w:rPr>
              <w:t>10,685</w:t>
            </w:r>
          </w:p>
        </w:tc>
        <w:tc>
          <w:tcPr>
            <w:tcW w:w="1165" w:type="dxa"/>
            <w:noWrap/>
            <w:vAlign w:val="center"/>
            <w:hideMark/>
          </w:tcPr>
          <w:p w14:paraId="01F0AEDC" w14:textId="519FF84E" w:rsidR="00DD75CE" w:rsidRPr="00DD75CE" w:rsidRDefault="00DD75CE" w:rsidP="00DD75CE">
            <w:pPr>
              <w:spacing w:after="80"/>
              <w:jc w:val="center"/>
              <w:rPr>
                <w:rFonts w:asciiTheme="minorHAnsi" w:eastAsiaTheme="majorEastAsia" w:hAnsiTheme="minorHAnsi" w:cstheme="majorBidi"/>
                <w:color w:val="auto"/>
                <w:sz w:val="21"/>
                <w:szCs w:val="21"/>
              </w:rPr>
            </w:pPr>
            <w:r>
              <w:rPr>
                <w:rFonts w:asciiTheme="minorHAnsi" w:eastAsiaTheme="majorEastAsia" w:hAnsiTheme="minorHAnsi" w:cstheme="majorBidi"/>
                <w:color w:val="auto"/>
                <w:sz w:val="21"/>
                <w:szCs w:val="21"/>
              </w:rPr>
              <w:t>$</w:t>
            </w:r>
            <w:r w:rsidRPr="00DD75CE">
              <w:rPr>
                <w:rFonts w:asciiTheme="minorHAnsi" w:eastAsiaTheme="majorEastAsia" w:hAnsiTheme="minorHAnsi" w:cstheme="majorBidi"/>
                <w:color w:val="auto"/>
                <w:sz w:val="21"/>
                <w:szCs w:val="21"/>
              </w:rPr>
              <w:t>11,569</w:t>
            </w:r>
          </w:p>
        </w:tc>
      </w:tr>
      <w:tr w:rsidR="00BA09D5" w:rsidRPr="00DD75CE" w14:paraId="708184D8" w14:textId="77777777" w:rsidTr="00BA09D5">
        <w:trPr>
          <w:trHeight w:val="300"/>
        </w:trPr>
        <w:tc>
          <w:tcPr>
            <w:tcW w:w="4495" w:type="dxa"/>
            <w:noWrap/>
            <w:hideMark/>
          </w:tcPr>
          <w:p w14:paraId="4AD1743D" w14:textId="77777777" w:rsidR="00DD75CE" w:rsidRPr="00DD75CE" w:rsidRDefault="00DD75CE" w:rsidP="00DD75CE">
            <w:pPr>
              <w:spacing w:after="80"/>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Median % Change in Earnings</w:t>
            </w:r>
          </w:p>
        </w:tc>
        <w:tc>
          <w:tcPr>
            <w:tcW w:w="1170" w:type="dxa"/>
            <w:noWrap/>
            <w:vAlign w:val="center"/>
            <w:hideMark/>
          </w:tcPr>
          <w:p w14:paraId="60651600"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31%</w:t>
            </w:r>
          </w:p>
        </w:tc>
        <w:tc>
          <w:tcPr>
            <w:tcW w:w="1350" w:type="dxa"/>
            <w:noWrap/>
            <w:vAlign w:val="center"/>
            <w:hideMark/>
          </w:tcPr>
          <w:p w14:paraId="2109E45B"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27%</w:t>
            </w:r>
          </w:p>
        </w:tc>
        <w:tc>
          <w:tcPr>
            <w:tcW w:w="1170" w:type="dxa"/>
            <w:noWrap/>
            <w:vAlign w:val="center"/>
            <w:hideMark/>
          </w:tcPr>
          <w:p w14:paraId="138A2F2F"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44%</w:t>
            </w:r>
          </w:p>
        </w:tc>
        <w:tc>
          <w:tcPr>
            <w:tcW w:w="1080" w:type="dxa"/>
            <w:noWrap/>
            <w:vAlign w:val="center"/>
            <w:hideMark/>
          </w:tcPr>
          <w:p w14:paraId="3740D36D"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35%</w:t>
            </w:r>
          </w:p>
        </w:tc>
        <w:tc>
          <w:tcPr>
            <w:tcW w:w="1165" w:type="dxa"/>
            <w:noWrap/>
            <w:vAlign w:val="center"/>
            <w:hideMark/>
          </w:tcPr>
          <w:p w14:paraId="4CFBBCA9"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33%</w:t>
            </w:r>
          </w:p>
        </w:tc>
      </w:tr>
      <w:tr w:rsidR="00BA09D5" w:rsidRPr="00DD75CE" w14:paraId="6C230334" w14:textId="77777777" w:rsidTr="00BA09D5">
        <w:trPr>
          <w:trHeight w:val="300"/>
        </w:trPr>
        <w:tc>
          <w:tcPr>
            <w:tcW w:w="4495" w:type="dxa"/>
            <w:noWrap/>
            <w:hideMark/>
          </w:tcPr>
          <w:p w14:paraId="33D2506D" w14:textId="5183EEA4" w:rsidR="00DD75CE" w:rsidRPr="00DD75CE" w:rsidRDefault="00DD75CE" w:rsidP="00DD75CE">
            <w:pPr>
              <w:spacing w:after="80"/>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 Students Earning a Living Wage</w:t>
            </w:r>
          </w:p>
        </w:tc>
        <w:tc>
          <w:tcPr>
            <w:tcW w:w="1170" w:type="dxa"/>
            <w:noWrap/>
            <w:vAlign w:val="center"/>
            <w:hideMark/>
          </w:tcPr>
          <w:p w14:paraId="2664261D"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53%</w:t>
            </w:r>
          </w:p>
        </w:tc>
        <w:tc>
          <w:tcPr>
            <w:tcW w:w="1350" w:type="dxa"/>
            <w:noWrap/>
            <w:vAlign w:val="center"/>
            <w:hideMark/>
          </w:tcPr>
          <w:p w14:paraId="6B16E912"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28%</w:t>
            </w:r>
          </w:p>
        </w:tc>
        <w:tc>
          <w:tcPr>
            <w:tcW w:w="1170" w:type="dxa"/>
            <w:noWrap/>
            <w:vAlign w:val="center"/>
            <w:hideMark/>
          </w:tcPr>
          <w:p w14:paraId="68F83CC4"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61%</w:t>
            </w:r>
          </w:p>
        </w:tc>
        <w:tc>
          <w:tcPr>
            <w:tcW w:w="1080" w:type="dxa"/>
            <w:noWrap/>
            <w:vAlign w:val="center"/>
            <w:hideMark/>
          </w:tcPr>
          <w:p w14:paraId="16401455"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54%</w:t>
            </w:r>
          </w:p>
        </w:tc>
        <w:tc>
          <w:tcPr>
            <w:tcW w:w="1165" w:type="dxa"/>
            <w:noWrap/>
            <w:vAlign w:val="center"/>
            <w:hideMark/>
          </w:tcPr>
          <w:p w14:paraId="3358AE49" w14:textId="77777777" w:rsidR="00DD75CE" w:rsidRPr="00DD75CE" w:rsidRDefault="00DD75CE" w:rsidP="00DD75CE">
            <w:pPr>
              <w:spacing w:after="80"/>
              <w:jc w:val="center"/>
              <w:rPr>
                <w:rFonts w:asciiTheme="minorHAnsi" w:eastAsiaTheme="majorEastAsia" w:hAnsiTheme="minorHAnsi" w:cstheme="majorBidi"/>
                <w:color w:val="auto"/>
                <w:sz w:val="21"/>
                <w:szCs w:val="21"/>
              </w:rPr>
            </w:pPr>
            <w:r w:rsidRPr="00DD75CE">
              <w:rPr>
                <w:rFonts w:asciiTheme="minorHAnsi" w:eastAsiaTheme="majorEastAsia" w:hAnsiTheme="minorHAnsi" w:cstheme="majorBidi"/>
                <w:color w:val="auto"/>
                <w:sz w:val="21"/>
                <w:szCs w:val="21"/>
              </w:rPr>
              <w:t>66%</w:t>
            </w:r>
          </w:p>
        </w:tc>
      </w:tr>
    </w:tbl>
    <w:p w14:paraId="2349B6D5" w14:textId="48DAE881" w:rsidR="00375FD7" w:rsidRPr="007C74C2" w:rsidRDefault="00375FD7" w:rsidP="001F1244">
      <w:pPr>
        <w:spacing w:after="0"/>
        <w:rPr>
          <w:rFonts w:asciiTheme="minorHAnsi" w:hAnsiTheme="minorHAnsi"/>
          <w:i/>
          <w:sz w:val="20"/>
          <w:szCs w:val="20"/>
        </w:rPr>
      </w:pPr>
      <w:r w:rsidRPr="007C74C2">
        <w:rPr>
          <w:rFonts w:asciiTheme="minorHAnsi" w:hAnsiTheme="minorHAnsi"/>
          <w:i/>
          <w:sz w:val="20"/>
          <w:szCs w:val="20"/>
        </w:rPr>
        <w:t xml:space="preserve">Source: </w:t>
      </w:r>
      <w:proofErr w:type="spellStart"/>
      <w:r w:rsidRPr="007C74C2">
        <w:rPr>
          <w:rFonts w:asciiTheme="minorHAnsi" w:hAnsiTheme="minorHAnsi"/>
          <w:i/>
          <w:sz w:val="20"/>
          <w:szCs w:val="20"/>
        </w:rPr>
        <w:t>Launchboard</w:t>
      </w:r>
      <w:proofErr w:type="spellEnd"/>
      <w:r w:rsidR="00CA7C27" w:rsidRPr="007C74C2">
        <w:rPr>
          <w:rFonts w:asciiTheme="minorHAnsi" w:hAnsiTheme="minorHAnsi"/>
          <w:i/>
          <w:sz w:val="20"/>
          <w:szCs w:val="20"/>
        </w:rPr>
        <w:t xml:space="preserve"> </w:t>
      </w:r>
      <w:r w:rsidR="00BF39EA">
        <w:rPr>
          <w:rFonts w:asciiTheme="minorHAnsi" w:hAnsiTheme="minorHAnsi"/>
          <w:i/>
          <w:sz w:val="20"/>
          <w:szCs w:val="20"/>
        </w:rPr>
        <w:t xml:space="preserve">Community College </w:t>
      </w:r>
      <w:r w:rsidR="00CA7C27" w:rsidRPr="007C74C2">
        <w:rPr>
          <w:rFonts w:asciiTheme="minorHAnsi" w:hAnsiTheme="minorHAnsi"/>
          <w:i/>
          <w:sz w:val="20"/>
          <w:szCs w:val="20"/>
        </w:rPr>
        <w:t>Pipeline</w:t>
      </w:r>
    </w:p>
    <w:p w14:paraId="05441C32" w14:textId="77777777" w:rsidR="00866016" w:rsidRPr="007C74C2" w:rsidRDefault="00866016" w:rsidP="00866016">
      <w:pPr>
        <w:pStyle w:val="Heading1"/>
        <w:spacing w:before="240" w:after="120"/>
        <w:rPr>
          <w:rFonts w:asciiTheme="minorHAnsi" w:hAnsiTheme="minorHAnsi"/>
        </w:rPr>
      </w:pPr>
      <w:r w:rsidRPr="007C74C2">
        <w:rPr>
          <w:rFonts w:asciiTheme="minorHAnsi" w:hAnsiTheme="minorHAnsi"/>
        </w:rPr>
        <w:t>Skills, Certifications and Education</w:t>
      </w:r>
    </w:p>
    <w:p w14:paraId="0A2C5B3C" w14:textId="77777777" w:rsidR="00E77550" w:rsidRDefault="00030CE8" w:rsidP="00E77550">
      <w:pPr>
        <w:pStyle w:val="NoSpacing"/>
        <w:spacing w:after="80"/>
        <w:rPr>
          <w:rFonts w:asciiTheme="minorHAnsi" w:hAnsiTheme="minorHAnsi"/>
          <w:b/>
        </w:rPr>
      </w:pPr>
      <w:r w:rsidRPr="007C74C2">
        <w:rPr>
          <w:rFonts w:asciiTheme="minorHAnsi" w:hAnsiTheme="minorHAnsi"/>
          <w:b/>
        </w:rPr>
        <w:t xml:space="preserve">Table 9. Top Skills for </w:t>
      </w:r>
      <w:r w:rsidR="001034E8">
        <w:rPr>
          <w:rFonts w:asciiTheme="minorHAnsi" w:hAnsiTheme="minorHAnsi"/>
          <w:b/>
          <w:bCs/>
        </w:rPr>
        <w:t>Welding</w:t>
      </w:r>
      <w:r w:rsidR="001C0549" w:rsidRPr="00F41C3A">
        <w:rPr>
          <w:rFonts w:asciiTheme="minorHAnsi" w:hAnsiTheme="minorHAnsi"/>
          <w:b/>
        </w:rPr>
        <w:t xml:space="preserve"> </w:t>
      </w:r>
      <w:r w:rsidRPr="00F41C3A">
        <w:rPr>
          <w:rFonts w:asciiTheme="minorHAnsi" w:hAnsiTheme="minorHAnsi"/>
          <w:b/>
        </w:rPr>
        <w:t xml:space="preserve">Occupations in Bay Region </w:t>
      </w:r>
      <w:r w:rsidR="00E77550" w:rsidRPr="007C74C2">
        <w:rPr>
          <w:rFonts w:asciiTheme="minorHAnsi" w:hAnsiTheme="minorHAnsi"/>
          <w:b/>
        </w:rPr>
        <w:t>(</w:t>
      </w:r>
      <w:r w:rsidR="00E77550">
        <w:rPr>
          <w:rFonts w:asciiTheme="minorHAnsi" w:hAnsiTheme="minorHAnsi"/>
          <w:b/>
        </w:rPr>
        <w:t>April</w:t>
      </w:r>
      <w:r w:rsidR="00E77550" w:rsidRPr="007C74C2">
        <w:rPr>
          <w:rFonts w:asciiTheme="minorHAnsi" w:hAnsiTheme="minorHAnsi"/>
          <w:b/>
        </w:rPr>
        <w:t xml:space="preserve"> 20</w:t>
      </w:r>
      <w:r w:rsidR="00E77550">
        <w:rPr>
          <w:rFonts w:asciiTheme="minorHAnsi" w:hAnsiTheme="minorHAnsi"/>
          <w:b/>
        </w:rPr>
        <w:t>20</w:t>
      </w:r>
      <w:r w:rsidR="00E77550" w:rsidRPr="007C74C2">
        <w:rPr>
          <w:rFonts w:asciiTheme="minorHAnsi" w:hAnsiTheme="minorHAnsi"/>
          <w:b/>
        </w:rPr>
        <w:t xml:space="preserve"> </w:t>
      </w:r>
      <w:r w:rsidR="00E77550">
        <w:rPr>
          <w:rFonts w:asciiTheme="minorHAnsi" w:hAnsiTheme="minorHAnsi"/>
          <w:b/>
        </w:rPr>
        <w:t>–</w:t>
      </w:r>
      <w:r w:rsidR="00E77550" w:rsidRPr="007C74C2">
        <w:rPr>
          <w:rFonts w:asciiTheme="minorHAnsi" w:hAnsiTheme="minorHAnsi"/>
          <w:b/>
        </w:rPr>
        <w:t xml:space="preserve"> </w:t>
      </w:r>
      <w:r w:rsidR="00E77550">
        <w:rPr>
          <w:rFonts w:asciiTheme="minorHAnsi" w:hAnsiTheme="minorHAnsi"/>
          <w:b/>
        </w:rPr>
        <w:t>March 2021</w:t>
      </w:r>
      <w:r w:rsidR="00E77550" w:rsidRPr="007C74C2">
        <w:rPr>
          <w:rFonts w:asciiTheme="minorHAnsi" w:hAnsiTheme="minorHAnsi"/>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16"/>
        <w:gridCol w:w="950"/>
        <w:gridCol w:w="2619"/>
        <w:gridCol w:w="950"/>
        <w:gridCol w:w="2111"/>
        <w:gridCol w:w="950"/>
      </w:tblGrid>
      <w:tr w:rsidR="004E7134" w:rsidRPr="004E7134" w14:paraId="0BA50729" w14:textId="77777777" w:rsidTr="004E7134">
        <w:trPr>
          <w:trHeight w:val="300"/>
        </w:trPr>
        <w:tc>
          <w:tcPr>
            <w:tcW w:w="2816" w:type="dxa"/>
            <w:shd w:val="clear" w:color="auto" w:fill="E0EE7C" w:themeFill="accent3" w:themeFillTint="66"/>
            <w:noWrap/>
            <w:vAlign w:val="center"/>
            <w:hideMark/>
          </w:tcPr>
          <w:p w14:paraId="381E0D49" w14:textId="77777777" w:rsidR="004E7134" w:rsidRPr="004E7134" w:rsidRDefault="004E7134" w:rsidP="004E7134">
            <w:pPr>
              <w:pStyle w:val="NoSpacing"/>
              <w:spacing w:after="60"/>
              <w:rPr>
                <w:rFonts w:asciiTheme="minorHAnsi" w:hAnsiTheme="minorHAnsi"/>
                <w:b/>
                <w:bCs/>
                <w:sz w:val="21"/>
                <w:szCs w:val="21"/>
              </w:rPr>
            </w:pPr>
            <w:r w:rsidRPr="004E7134">
              <w:rPr>
                <w:rFonts w:asciiTheme="minorHAnsi" w:hAnsiTheme="minorHAnsi"/>
                <w:b/>
                <w:bCs/>
                <w:sz w:val="21"/>
                <w:szCs w:val="21"/>
              </w:rPr>
              <w:t>Skill</w:t>
            </w:r>
          </w:p>
        </w:tc>
        <w:tc>
          <w:tcPr>
            <w:tcW w:w="950" w:type="dxa"/>
            <w:shd w:val="clear" w:color="auto" w:fill="E0EE7C" w:themeFill="accent3" w:themeFillTint="66"/>
            <w:noWrap/>
            <w:vAlign w:val="center"/>
            <w:hideMark/>
          </w:tcPr>
          <w:p w14:paraId="73F07C3D" w14:textId="77777777" w:rsidR="004E7134" w:rsidRPr="004E7134" w:rsidRDefault="004E7134" w:rsidP="004E7134">
            <w:pPr>
              <w:pStyle w:val="NoSpacing"/>
              <w:spacing w:after="60"/>
              <w:rPr>
                <w:rFonts w:asciiTheme="minorHAnsi" w:hAnsiTheme="minorHAnsi"/>
                <w:b/>
                <w:bCs/>
                <w:sz w:val="21"/>
                <w:szCs w:val="21"/>
              </w:rPr>
            </w:pPr>
            <w:r w:rsidRPr="004E7134">
              <w:rPr>
                <w:rFonts w:asciiTheme="minorHAnsi" w:hAnsiTheme="minorHAnsi"/>
                <w:b/>
                <w:bCs/>
                <w:sz w:val="21"/>
                <w:szCs w:val="21"/>
              </w:rPr>
              <w:t>Postings</w:t>
            </w:r>
          </w:p>
        </w:tc>
        <w:tc>
          <w:tcPr>
            <w:tcW w:w="2619" w:type="dxa"/>
            <w:shd w:val="clear" w:color="auto" w:fill="E0EE7C" w:themeFill="accent3" w:themeFillTint="66"/>
            <w:noWrap/>
            <w:vAlign w:val="center"/>
            <w:hideMark/>
          </w:tcPr>
          <w:p w14:paraId="6BDB1E61" w14:textId="117AB765" w:rsidR="004E7134" w:rsidRPr="004E7134" w:rsidRDefault="004E7134" w:rsidP="004E7134">
            <w:pPr>
              <w:pStyle w:val="NoSpacing"/>
              <w:spacing w:after="60"/>
              <w:rPr>
                <w:rFonts w:asciiTheme="minorHAnsi" w:hAnsiTheme="minorHAnsi"/>
                <w:b/>
                <w:bCs/>
                <w:sz w:val="21"/>
                <w:szCs w:val="21"/>
              </w:rPr>
            </w:pPr>
            <w:r w:rsidRPr="004E7134">
              <w:rPr>
                <w:rFonts w:asciiTheme="minorHAnsi" w:hAnsiTheme="minorHAnsi"/>
                <w:b/>
                <w:bCs/>
                <w:sz w:val="21"/>
                <w:szCs w:val="21"/>
              </w:rPr>
              <w:t>Skill</w:t>
            </w:r>
          </w:p>
        </w:tc>
        <w:tc>
          <w:tcPr>
            <w:tcW w:w="950" w:type="dxa"/>
            <w:shd w:val="clear" w:color="auto" w:fill="E0EE7C" w:themeFill="accent3" w:themeFillTint="66"/>
            <w:noWrap/>
            <w:vAlign w:val="center"/>
            <w:hideMark/>
          </w:tcPr>
          <w:p w14:paraId="50295092" w14:textId="2BDA6938" w:rsidR="004E7134" w:rsidRPr="004E7134" w:rsidRDefault="004E7134" w:rsidP="004E7134">
            <w:pPr>
              <w:pStyle w:val="NoSpacing"/>
              <w:spacing w:after="60"/>
              <w:rPr>
                <w:rFonts w:asciiTheme="minorHAnsi" w:hAnsiTheme="minorHAnsi"/>
                <w:b/>
                <w:bCs/>
                <w:sz w:val="21"/>
                <w:szCs w:val="21"/>
              </w:rPr>
            </w:pPr>
            <w:r w:rsidRPr="004E7134">
              <w:rPr>
                <w:rFonts w:asciiTheme="minorHAnsi" w:hAnsiTheme="minorHAnsi"/>
                <w:b/>
                <w:bCs/>
                <w:sz w:val="21"/>
                <w:szCs w:val="21"/>
              </w:rPr>
              <w:t>Postings</w:t>
            </w:r>
          </w:p>
        </w:tc>
        <w:tc>
          <w:tcPr>
            <w:tcW w:w="2111" w:type="dxa"/>
            <w:shd w:val="clear" w:color="auto" w:fill="E0EE7C" w:themeFill="accent3" w:themeFillTint="66"/>
            <w:noWrap/>
            <w:vAlign w:val="center"/>
            <w:hideMark/>
          </w:tcPr>
          <w:p w14:paraId="5C04C914" w14:textId="750366C7" w:rsidR="004E7134" w:rsidRPr="004E7134" w:rsidRDefault="004E7134" w:rsidP="004E7134">
            <w:pPr>
              <w:pStyle w:val="NoSpacing"/>
              <w:spacing w:after="60"/>
              <w:rPr>
                <w:rFonts w:asciiTheme="minorHAnsi" w:hAnsiTheme="minorHAnsi"/>
                <w:b/>
                <w:bCs/>
                <w:sz w:val="21"/>
                <w:szCs w:val="21"/>
              </w:rPr>
            </w:pPr>
            <w:r w:rsidRPr="004E7134">
              <w:rPr>
                <w:rFonts w:asciiTheme="minorHAnsi" w:hAnsiTheme="minorHAnsi"/>
                <w:b/>
                <w:bCs/>
                <w:sz w:val="21"/>
                <w:szCs w:val="21"/>
              </w:rPr>
              <w:t>Skill</w:t>
            </w:r>
          </w:p>
        </w:tc>
        <w:tc>
          <w:tcPr>
            <w:tcW w:w="950" w:type="dxa"/>
            <w:shd w:val="clear" w:color="auto" w:fill="E0EE7C" w:themeFill="accent3" w:themeFillTint="66"/>
            <w:noWrap/>
            <w:vAlign w:val="center"/>
            <w:hideMark/>
          </w:tcPr>
          <w:p w14:paraId="3EA2EE84" w14:textId="1E8ACD8A" w:rsidR="004E7134" w:rsidRPr="004E7134" w:rsidRDefault="004E7134" w:rsidP="004E7134">
            <w:pPr>
              <w:pStyle w:val="NoSpacing"/>
              <w:spacing w:after="60"/>
              <w:rPr>
                <w:rFonts w:asciiTheme="minorHAnsi" w:hAnsiTheme="minorHAnsi"/>
                <w:b/>
                <w:bCs/>
                <w:sz w:val="21"/>
                <w:szCs w:val="21"/>
              </w:rPr>
            </w:pPr>
            <w:r w:rsidRPr="004E7134">
              <w:rPr>
                <w:rFonts w:asciiTheme="minorHAnsi" w:hAnsiTheme="minorHAnsi"/>
                <w:b/>
                <w:bCs/>
                <w:sz w:val="21"/>
                <w:szCs w:val="21"/>
              </w:rPr>
              <w:t>Postings</w:t>
            </w:r>
          </w:p>
        </w:tc>
      </w:tr>
      <w:tr w:rsidR="004E7134" w:rsidRPr="004E7134" w14:paraId="1853718A" w14:textId="77777777" w:rsidTr="004E7134">
        <w:trPr>
          <w:trHeight w:val="300"/>
        </w:trPr>
        <w:tc>
          <w:tcPr>
            <w:tcW w:w="2816" w:type="dxa"/>
            <w:noWrap/>
            <w:vAlign w:val="center"/>
            <w:hideMark/>
          </w:tcPr>
          <w:p w14:paraId="5510752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Repair</w:t>
            </w:r>
          </w:p>
        </w:tc>
        <w:tc>
          <w:tcPr>
            <w:tcW w:w="950" w:type="dxa"/>
            <w:noWrap/>
            <w:vAlign w:val="center"/>
            <w:hideMark/>
          </w:tcPr>
          <w:p w14:paraId="736A4688"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9,417</w:t>
            </w:r>
          </w:p>
        </w:tc>
        <w:tc>
          <w:tcPr>
            <w:tcW w:w="2619" w:type="dxa"/>
            <w:noWrap/>
            <w:vAlign w:val="center"/>
            <w:hideMark/>
          </w:tcPr>
          <w:p w14:paraId="4F20BD8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Property Management</w:t>
            </w:r>
          </w:p>
        </w:tc>
        <w:tc>
          <w:tcPr>
            <w:tcW w:w="950" w:type="dxa"/>
            <w:noWrap/>
            <w:vAlign w:val="center"/>
            <w:hideMark/>
          </w:tcPr>
          <w:p w14:paraId="3614A4A9"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1,050</w:t>
            </w:r>
          </w:p>
        </w:tc>
        <w:tc>
          <w:tcPr>
            <w:tcW w:w="2111" w:type="dxa"/>
            <w:noWrap/>
            <w:vAlign w:val="center"/>
            <w:hideMark/>
          </w:tcPr>
          <w:p w14:paraId="50FDCA7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Inventory Maintenance</w:t>
            </w:r>
          </w:p>
        </w:tc>
        <w:tc>
          <w:tcPr>
            <w:tcW w:w="950" w:type="dxa"/>
            <w:noWrap/>
            <w:vAlign w:val="center"/>
            <w:hideMark/>
          </w:tcPr>
          <w:p w14:paraId="334C7C90"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467</w:t>
            </w:r>
          </w:p>
        </w:tc>
      </w:tr>
      <w:tr w:rsidR="004E7134" w:rsidRPr="004E7134" w14:paraId="393CDDA7" w14:textId="77777777" w:rsidTr="004E7134">
        <w:trPr>
          <w:trHeight w:val="300"/>
        </w:trPr>
        <w:tc>
          <w:tcPr>
            <w:tcW w:w="2816" w:type="dxa"/>
            <w:noWrap/>
            <w:vAlign w:val="center"/>
            <w:hideMark/>
          </w:tcPr>
          <w:p w14:paraId="54376AB6"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Plumbing</w:t>
            </w:r>
          </w:p>
        </w:tc>
        <w:tc>
          <w:tcPr>
            <w:tcW w:w="950" w:type="dxa"/>
            <w:noWrap/>
            <w:vAlign w:val="center"/>
            <w:hideMark/>
          </w:tcPr>
          <w:p w14:paraId="6D05AF1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6,297</w:t>
            </w:r>
          </w:p>
        </w:tc>
        <w:tc>
          <w:tcPr>
            <w:tcW w:w="2619" w:type="dxa"/>
            <w:noWrap/>
            <w:vAlign w:val="center"/>
            <w:hideMark/>
          </w:tcPr>
          <w:p w14:paraId="0E1A0F0C"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Machinery</w:t>
            </w:r>
          </w:p>
        </w:tc>
        <w:tc>
          <w:tcPr>
            <w:tcW w:w="950" w:type="dxa"/>
            <w:noWrap/>
            <w:vAlign w:val="center"/>
            <w:hideMark/>
          </w:tcPr>
          <w:p w14:paraId="18BFFA2E"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1,014</w:t>
            </w:r>
          </w:p>
        </w:tc>
        <w:tc>
          <w:tcPr>
            <w:tcW w:w="2111" w:type="dxa"/>
            <w:noWrap/>
            <w:vAlign w:val="center"/>
            <w:hideMark/>
          </w:tcPr>
          <w:p w14:paraId="17ED80BE"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Masonry</w:t>
            </w:r>
          </w:p>
        </w:tc>
        <w:tc>
          <w:tcPr>
            <w:tcW w:w="950" w:type="dxa"/>
            <w:noWrap/>
            <w:vAlign w:val="center"/>
            <w:hideMark/>
          </w:tcPr>
          <w:p w14:paraId="0D70BE30"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453</w:t>
            </w:r>
          </w:p>
        </w:tc>
      </w:tr>
      <w:tr w:rsidR="004E7134" w:rsidRPr="004E7134" w14:paraId="61971936" w14:textId="77777777" w:rsidTr="004E7134">
        <w:trPr>
          <w:trHeight w:val="300"/>
        </w:trPr>
        <w:tc>
          <w:tcPr>
            <w:tcW w:w="2816" w:type="dxa"/>
            <w:noWrap/>
            <w:vAlign w:val="center"/>
            <w:hideMark/>
          </w:tcPr>
          <w:p w14:paraId="6F101B9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HVAC</w:t>
            </w:r>
          </w:p>
        </w:tc>
        <w:tc>
          <w:tcPr>
            <w:tcW w:w="950" w:type="dxa"/>
            <w:noWrap/>
            <w:vAlign w:val="center"/>
            <w:hideMark/>
          </w:tcPr>
          <w:p w14:paraId="57FE89F4"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3,501</w:t>
            </w:r>
          </w:p>
        </w:tc>
        <w:tc>
          <w:tcPr>
            <w:tcW w:w="2619" w:type="dxa"/>
            <w:noWrap/>
            <w:vAlign w:val="center"/>
            <w:hideMark/>
          </w:tcPr>
          <w:p w14:paraId="5AFF2E48"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Apartment Maintenance</w:t>
            </w:r>
          </w:p>
        </w:tc>
        <w:tc>
          <w:tcPr>
            <w:tcW w:w="950" w:type="dxa"/>
            <w:noWrap/>
            <w:vAlign w:val="center"/>
            <w:hideMark/>
          </w:tcPr>
          <w:p w14:paraId="0A9F556E"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1,008</w:t>
            </w:r>
          </w:p>
        </w:tc>
        <w:tc>
          <w:tcPr>
            <w:tcW w:w="2111" w:type="dxa"/>
            <w:noWrap/>
            <w:vAlign w:val="center"/>
            <w:hideMark/>
          </w:tcPr>
          <w:p w14:paraId="1D9D053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Budgeting</w:t>
            </w:r>
          </w:p>
        </w:tc>
        <w:tc>
          <w:tcPr>
            <w:tcW w:w="950" w:type="dxa"/>
            <w:noWrap/>
            <w:vAlign w:val="center"/>
            <w:hideMark/>
          </w:tcPr>
          <w:p w14:paraId="2BDD3DC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450</w:t>
            </w:r>
          </w:p>
        </w:tc>
      </w:tr>
      <w:tr w:rsidR="004E7134" w:rsidRPr="004E7134" w14:paraId="6238E36B" w14:textId="77777777" w:rsidTr="004E7134">
        <w:trPr>
          <w:trHeight w:val="300"/>
        </w:trPr>
        <w:tc>
          <w:tcPr>
            <w:tcW w:w="2816" w:type="dxa"/>
            <w:noWrap/>
            <w:vAlign w:val="center"/>
            <w:hideMark/>
          </w:tcPr>
          <w:p w14:paraId="7CAF0F5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Painting</w:t>
            </w:r>
          </w:p>
        </w:tc>
        <w:tc>
          <w:tcPr>
            <w:tcW w:w="950" w:type="dxa"/>
            <w:noWrap/>
            <w:vAlign w:val="center"/>
            <w:hideMark/>
          </w:tcPr>
          <w:p w14:paraId="62ED98C9"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3,226</w:t>
            </w:r>
          </w:p>
        </w:tc>
        <w:tc>
          <w:tcPr>
            <w:tcW w:w="2619" w:type="dxa"/>
            <w:noWrap/>
            <w:vAlign w:val="center"/>
            <w:hideMark/>
          </w:tcPr>
          <w:p w14:paraId="500B38C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Personal Protective Equipment (PPE)</w:t>
            </w:r>
          </w:p>
        </w:tc>
        <w:tc>
          <w:tcPr>
            <w:tcW w:w="950" w:type="dxa"/>
            <w:noWrap/>
            <w:vAlign w:val="center"/>
            <w:hideMark/>
          </w:tcPr>
          <w:p w14:paraId="598EEBE2"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986</w:t>
            </w:r>
          </w:p>
        </w:tc>
        <w:tc>
          <w:tcPr>
            <w:tcW w:w="2111" w:type="dxa"/>
            <w:noWrap/>
            <w:vAlign w:val="center"/>
            <w:hideMark/>
          </w:tcPr>
          <w:p w14:paraId="5AFC2E04"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Building Codes</w:t>
            </w:r>
          </w:p>
        </w:tc>
        <w:tc>
          <w:tcPr>
            <w:tcW w:w="950" w:type="dxa"/>
            <w:noWrap/>
            <w:vAlign w:val="center"/>
            <w:hideMark/>
          </w:tcPr>
          <w:p w14:paraId="177E4565"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439</w:t>
            </w:r>
          </w:p>
        </w:tc>
      </w:tr>
      <w:tr w:rsidR="004E7134" w:rsidRPr="004E7134" w14:paraId="4761A2DA" w14:textId="77777777" w:rsidTr="004E7134">
        <w:trPr>
          <w:trHeight w:val="300"/>
        </w:trPr>
        <w:tc>
          <w:tcPr>
            <w:tcW w:w="2816" w:type="dxa"/>
            <w:noWrap/>
            <w:vAlign w:val="center"/>
            <w:hideMark/>
          </w:tcPr>
          <w:p w14:paraId="3B7974C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Carpentry</w:t>
            </w:r>
          </w:p>
        </w:tc>
        <w:tc>
          <w:tcPr>
            <w:tcW w:w="950" w:type="dxa"/>
            <w:noWrap/>
            <w:vAlign w:val="center"/>
            <w:hideMark/>
          </w:tcPr>
          <w:p w14:paraId="3D811E1A"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2,790</w:t>
            </w:r>
          </w:p>
        </w:tc>
        <w:tc>
          <w:tcPr>
            <w:tcW w:w="2619" w:type="dxa"/>
            <w:noWrap/>
            <w:vAlign w:val="center"/>
            <w:hideMark/>
          </w:tcPr>
          <w:p w14:paraId="1D6CAD4E"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Sales</w:t>
            </w:r>
          </w:p>
        </w:tc>
        <w:tc>
          <w:tcPr>
            <w:tcW w:w="950" w:type="dxa"/>
            <w:noWrap/>
            <w:vAlign w:val="center"/>
            <w:hideMark/>
          </w:tcPr>
          <w:p w14:paraId="6D41455A"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978</w:t>
            </w:r>
          </w:p>
        </w:tc>
        <w:tc>
          <w:tcPr>
            <w:tcW w:w="2111" w:type="dxa"/>
            <w:noWrap/>
            <w:vAlign w:val="center"/>
            <w:hideMark/>
          </w:tcPr>
          <w:p w14:paraId="7C0E7A7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Boilers</w:t>
            </w:r>
          </w:p>
        </w:tc>
        <w:tc>
          <w:tcPr>
            <w:tcW w:w="950" w:type="dxa"/>
            <w:noWrap/>
            <w:vAlign w:val="center"/>
            <w:hideMark/>
          </w:tcPr>
          <w:p w14:paraId="527E03B9"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411</w:t>
            </w:r>
          </w:p>
        </w:tc>
      </w:tr>
      <w:tr w:rsidR="004E7134" w:rsidRPr="004E7134" w14:paraId="27FE7412" w14:textId="77777777" w:rsidTr="004E7134">
        <w:trPr>
          <w:trHeight w:val="300"/>
        </w:trPr>
        <w:tc>
          <w:tcPr>
            <w:tcW w:w="2816" w:type="dxa"/>
            <w:noWrap/>
            <w:vAlign w:val="center"/>
            <w:hideMark/>
          </w:tcPr>
          <w:p w14:paraId="07B16C7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Customer Service</w:t>
            </w:r>
          </w:p>
        </w:tc>
        <w:tc>
          <w:tcPr>
            <w:tcW w:w="950" w:type="dxa"/>
            <w:noWrap/>
            <w:vAlign w:val="center"/>
            <w:hideMark/>
          </w:tcPr>
          <w:p w14:paraId="3C9A36CB"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2,653</w:t>
            </w:r>
          </w:p>
        </w:tc>
        <w:tc>
          <w:tcPr>
            <w:tcW w:w="2619" w:type="dxa"/>
            <w:noWrap/>
            <w:vAlign w:val="center"/>
            <w:hideMark/>
          </w:tcPr>
          <w:p w14:paraId="0334DA5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Customer Contact</w:t>
            </w:r>
          </w:p>
        </w:tc>
        <w:tc>
          <w:tcPr>
            <w:tcW w:w="950" w:type="dxa"/>
            <w:noWrap/>
            <w:vAlign w:val="center"/>
            <w:hideMark/>
          </w:tcPr>
          <w:p w14:paraId="1DAA331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916</w:t>
            </w:r>
          </w:p>
        </w:tc>
        <w:tc>
          <w:tcPr>
            <w:tcW w:w="2111" w:type="dxa"/>
            <w:noWrap/>
            <w:vAlign w:val="center"/>
            <w:hideMark/>
          </w:tcPr>
          <w:p w14:paraId="25761B1A"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Plumbing Systems</w:t>
            </w:r>
          </w:p>
        </w:tc>
        <w:tc>
          <w:tcPr>
            <w:tcW w:w="950" w:type="dxa"/>
            <w:noWrap/>
            <w:vAlign w:val="center"/>
            <w:hideMark/>
          </w:tcPr>
          <w:p w14:paraId="3EFA6B98"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387</w:t>
            </w:r>
          </w:p>
        </w:tc>
      </w:tr>
      <w:tr w:rsidR="004E7134" w:rsidRPr="004E7134" w14:paraId="300EFBAF" w14:textId="77777777" w:rsidTr="004E7134">
        <w:trPr>
          <w:trHeight w:val="300"/>
        </w:trPr>
        <w:tc>
          <w:tcPr>
            <w:tcW w:w="2816" w:type="dxa"/>
            <w:noWrap/>
            <w:vAlign w:val="center"/>
            <w:hideMark/>
          </w:tcPr>
          <w:p w14:paraId="67B7A5D0"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Cleaning</w:t>
            </w:r>
          </w:p>
        </w:tc>
        <w:tc>
          <w:tcPr>
            <w:tcW w:w="950" w:type="dxa"/>
            <w:noWrap/>
            <w:vAlign w:val="center"/>
            <w:hideMark/>
          </w:tcPr>
          <w:p w14:paraId="0B60FD26"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2,473</w:t>
            </w:r>
          </w:p>
        </w:tc>
        <w:tc>
          <w:tcPr>
            <w:tcW w:w="2619" w:type="dxa"/>
            <w:noWrap/>
            <w:vAlign w:val="center"/>
            <w:hideMark/>
          </w:tcPr>
          <w:p w14:paraId="22DC5374"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Drywall</w:t>
            </w:r>
          </w:p>
        </w:tc>
        <w:tc>
          <w:tcPr>
            <w:tcW w:w="950" w:type="dxa"/>
            <w:noWrap/>
            <w:vAlign w:val="center"/>
            <w:hideMark/>
          </w:tcPr>
          <w:p w14:paraId="797A48E7"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876</w:t>
            </w:r>
          </w:p>
        </w:tc>
        <w:tc>
          <w:tcPr>
            <w:tcW w:w="2111" w:type="dxa"/>
            <w:noWrap/>
            <w:vAlign w:val="center"/>
            <w:hideMark/>
          </w:tcPr>
          <w:p w14:paraId="634BB5DC"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Data Entry</w:t>
            </w:r>
          </w:p>
        </w:tc>
        <w:tc>
          <w:tcPr>
            <w:tcW w:w="950" w:type="dxa"/>
            <w:noWrap/>
            <w:vAlign w:val="center"/>
            <w:hideMark/>
          </w:tcPr>
          <w:p w14:paraId="6A8CA125"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377</w:t>
            </w:r>
          </w:p>
        </w:tc>
      </w:tr>
      <w:tr w:rsidR="004E7134" w:rsidRPr="004E7134" w14:paraId="74BEF23E" w14:textId="77777777" w:rsidTr="004E7134">
        <w:trPr>
          <w:trHeight w:val="300"/>
        </w:trPr>
        <w:tc>
          <w:tcPr>
            <w:tcW w:w="2816" w:type="dxa"/>
            <w:noWrap/>
            <w:vAlign w:val="center"/>
            <w:hideMark/>
          </w:tcPr>
          <w:p w14:paraId="49DA29F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Predictive / Preventative Maintenance</w:t>
            </w:r>
          </w:p>
        </w:tc>
        <w:tc>
          <w:tcPr>
            <w:tcW w:w="950" w:type="dxa"/>
            <w:noWrap/>
            <w:vAlign w:val="center"/>
            <w:hideMark/>
          </w:tcPr>
          <w:p w14:paraId="51899857"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2,251</w:t>
            </w:r>
          </w:p>
        </w:tc>
        <w:tc>
          <w:tcPr>
            <w:tcW w:w="2619" w:type="dxa"/>
            <w:noWrap/>
            <w:vAlign w:val="center"/>
            <w:hideMark/>
          </w:tcPr>
          <w:p w14:paraId="26A61BB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Schematic Diagrams</w:t>
            </w:r>
          </w:p>
        </w:tc>
        <w:tc>
          <w:tcPr>
            <w:tcW w:w="950" w:type="dxa"/>
            <w:noWrap/>
            <w:vAlign w:val="center"/>
            <w:hideMark/>
          </w:tcPr>
          <w:p w14:paraId="4D83359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739</w:t>
            </w:r>
          </w:p>
        </w:tc>
        <w:tc>
          <w:tcPr>
            <w:tcW w:w="2111" w:type="dxa"/>
            <w:noWrap/>
            <w:vAlign w:val="center"/>
            <w:hideMark/>
          </w:tcPr>
          <w:p w14:paraId="3DAAEAF2"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Soldering</w:t>
            </w:r>
          </w:p>
        </w:tc>
        <w:tc>
          <w:tcPr>
            <w:tcW w:w="950" w:type="dxa"/>
            <w:noWrap/>
            <w:vAlign w:val="center"/>
            <w:hideMark/>
          </w:tcPr>
          <w:p w14:paraId="610415A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371</w:t>
            </w:r>
          </w:p>
        </w:tc>
      </w:tr>
      <w:tr w:rsidR="004E7134" w:rsidRPr="004E7134" w14:paraId="0237D615" w14:textId="77777777" w:rsidTr="004E7134">
        <w:trPr>
          <w:trHeight w:val="300"/>
        </w:trPr>
        <w:tc>
          <w:tcPr>
            <w:tcW w:w="2816" w:type="dxa"/>
            <w:noWrap/>
            <w:vAlign w:val="center"/>
            <w:hideMark/>
          </w:tcPr>
          <w:p w14:paraId="5C60212B"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Scheduling</w:t>
            </w:r>
          </w:p>
        </w:tc>
        <w:tc>
          <w:tcPr>
            <w:tcW w:w="950" w:type="dxa"/>
            <w:noWrap/>
            <w:vAlign w:val="center"/>
            <w:hideMark/>
          </w:tcPr>
          <w:p w14:paraId="6EE55725"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1,648</w:t>
            </w:r>
          </w:p>
        </w:tc>
        <w:tc>
          <w:tcPr>
            <w:tcW w:w="2619" w:type="dxa"/>
            <w:noWrap/>
            <w:vAlign w:val="center"/>
            <w:hideMark/>
          </w:tcPr>
          <w:p w14:paraId="6F4D0F30"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Appliance Repair</w:t>
            </w:r>
          </w:p>
        </w:tc>
        <w:tc>
          <w:tcPr>
            <w:tcW w:w="950" w:type="dxa"/>
            <w:noWrap/>
            <w:vAlign w:val="center"/>
            <w:hideMark/>
          </w:tcPr>
          <w:p w14:paraId="7A4CA23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704</w:t>
            </w:r>
          </w:p>
        </w:tc>
        <w:tc>
          <w:tcPr>
            <w:tcW w:w="2111" w:type="dxa"/>
            <w:noWrap/>
            <w:vAlign w:val="center"/>
            <w:hideMark/>
          </w:tcPr>
          <w:p w14:paraId="68F8FD76"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Drywall Repair</w:t>
            </w:r>
          </w:p>
        </w:tc>
        <w:tc>
          <w:tcPr>
            <w:tcW w:w="950" w:type="dxa"/>
            <w:noWrap/>
            <w:vAlign w:val="center"/>
            <w:hideMark/>
          </w:tcPr>
          <w:p w14:paraId="33208916"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362</w:t>
            </w:r>
          </w:p>
        </w:tc>
      </w:tr>
      <w:tr w:rsidR="004E7134" w:rsidRPr="004E7134" w14:paraId="0C6A5677" w14:textId="77777777" w:rsidTr="004E7134">
        <w:trPr>
          <w:trHeight w:val="300"/>
        </w:trPr>
        <w:tc>
          <w:tcPr>
            <w:tcW w:w="2816" w:type="dxa"/>
            <w:noWrap/>
            <w:vAlign w:val="center"/>
            <w:hideMark/>
          </w:tcPr>
          <w:p w14:paraId="331C82E0"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Power Tools</w:t>
            </w:r>
          </w:p>
        </w:tc>
        <w:tc>
          <w:tcPr>
            <w:tcW w:w="950" w:type="dxa"/>
            <w:noWrap/>
            <w:vAlign w:val="center"/>
            <w:hideMark/>
          </w:tcPr>
          <w:p w14:paraId="67D59B66"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1,485</w:t>
            </w:r>
          </w:p>
        </w:tc>
        <w:tc>
          <w:tcPr>
            <w:tcW w:w="2619" w:type="dxa"/>
            <w:noWrap/>
            <w:vAlign w:val="center"/>
            <w:hideMark/>
          </w:tcPr>
          <w:p w14:paraId="08B7889A"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Electrical Systems</w:t>
            </w:r>
          </w:p>
        </w:tc>
        <w:tc>
          <w:tcPr>
            <w:tcW w:w="950" w:type="dxa"/>
            <w:noWrap/>
            <w:vAlign w:val="center"/>
            <w:hideMark/>
          </w:tcPr>
          <w:p w14:paraId="040028AE"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659</w:t>
            </w:r>
          </w:p>
        </w:tc>
        <w:tc>
          <w:tcPr>
            <w:tcW w:w="2111" w:type="dxa"/>
            <w:noWrap/>
            <w:vAlign w:val="center"/>
            <w:hideMark/>
          </w:tcPr>
          <w:p w14:paraId="15255F8C"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Project Management</w:t>
            </w:r>
          </w:p>
        </w:tc>
        <w:tc>
          <w:tcPr>
            <w:tcW w:w="950" w:type="dxa"/>
            <w:noWrap/>
            <w:vAlign w:val="center"/>
            <w:hideMark/>
          </w:tcPr>
          <w:p w14:paraId="55CF4A8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362</w:t>
            </w:r>
          </w:p>
        </w:tc>
      </w:tr>
      <w:tr w:rsidR="004E7134" w:rsidRPr="004E7134" w14:paraId="41CCF795" w14:textId="77777777" w:rsidTr="004E7134">
        <w:trPr>
          <w:trHeight w:val="300"/>
        </w:trPr>
        <w:tc>
          <w:tcPr>
            <w:tcW w:w="2816" w:type="dxa"/>
            <w:noWrap/>
            <w:vAlign w:val="center"/>
            <w:hideMark/>
          </w:tcPr>
          <w:p w14:paraId="6683C2A8"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Hand Tools</w:t>
            </w:r>
          </w:p>
        </w:tc>
        <w:tc>
          <w:tcPr>
            <w:tcW w:w="950" w:type="dxa"/>
            <w:noWrap/>
            <w:vAlign w:val="center"/>
            <w:hideMark/>
          </w:tcPr>
          <w:p w14:paraId="67CFA668"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1,480</w:t>
            </w:r>
          </w:p>
        </w:tc>
        <w:tc>
          <w:tcPr>
            <w:tcW w:w="2619" w:type="dxa"/>
            <w:noWrap/>
            <w:vAlign w:val="center"/>
            <w:hideMark/>
          </w:tcPr>
          <w:p w14:paraId="242FDBE5"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Forklift Operation</w:t>
            </w:r>
          </w:p>
        </w:tc>
        <w:tc>
          <w:tcPr>
            <w:tcW w:w="950" w:type="dxa"/>
            <w:noWrap/>
            <w:vAlign w:val="center"/>
            <w:hideMark/>
          </w:tcPr>
          <w:p w14:paraId="5B139A2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573</w:t>
            </w:r>
          </w:p>
        </w:tc>
        <w:tc>
          <w:tcPr>
            <w:tcW w:w="2111" w:type="dxa"/>
            <w:noWrap/>
            <w:vAlign w:val="center"/>
            <w:hideMark/>
          </w:tcPr>
          <w:p w14:paraId="1A0EED8B"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Renovation</w:t>
            </w:r>
          </w:p>
        </w:tc>
        <w:tc>
          <w:tcPr>
            <w:tcW w:w="950" w:type="dxa"/>
            <w:noWrap/>
            <w:vAlign w:val="center"/>
            <w:hideMark/>
          </w:tcPr>
          <w:p w14:paraId="49BBB99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354</w:t>
            </w:r>
          </w:p>
        </w:tc>
      </w:tr>
      <w:tr w:rsidR="004E7134" w:rsidRPr="004E7134" w14:paraId="13BE9428" w14:textId="77777777" w:rsidTr="004E7134">
        <w:trPr>
          <w:trHeight w:val="300"/>
        </w:trPr>
        <w:tc>
          <w:tcPr>
            <w:tcW w:w="2816" w:type="dxa"/>
            <w:noWrap/>
            <w:vAlign w:val="center"/>
            <w:hideMark/>
          </w:tcPr>
          <w:p w14:paraId="6F42DB67"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Lifting Ability</w:t>
            </w:r>
          </w:p>
        </w:tc>
        <w:tc>
          <w:tcPr>
            <w:tcW w:w="950" w:type="dxa"/>
            <w:noWrap/>
            <w:vAlign w:val="center"/>
            <w:hideMark/>
          </w:tcPr>
          <w:p w14:paraId="72E7FB2C"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1,470</w:t>
            </w:r>
          </w:p>
        </w:tc>
        <w:tc>
          <w:tcPr>
            <w:tcW w:w="2619" w:type="dxa"/>
            <w:noWrap/>
            <w:vAlign w:val="center"/>
            <w:hideMark/>
          </w:tcPr>
          <w:p w14:paraId="489BB175"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Technical Support</w:t>
            </w:r>
          </w:p>
        </w:tc>
        <w:tc>
          <w:tcPr>
            <w:tcW w:w="950" w:type="dxa"/>
            <w:noWrap/>
            <w:vAlign w:val="center"/>
            <w:hideMark/>
          </w:tcPr>
          <w:p w14:paraId="17F3B3B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553</w:t>
            </w:r>
          </w:p>
        </w:tc>
        <w:tc>
          <w:tcPr>
            <w:tcW w:w="2111" w:type="dxa"/>
            <w:noWrap/>
            <w:vAlign w:val="center"/>
            <w:hideMark/>
          </w:tcPr>
          <w:p w14:paraId="7B414D23"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Equipment Repair</w:t>
            </w:r>
          </w:p>
        </w:tc>
        <w:tc>
          <w:tcPr>
            <w:tcW w:w="950" w:type="dxa"/>
            <w:noWrap/>
            <w:vAlign w:val="center"/>
            <w:hideMark/>
          </w:tcPr>
          <w:p w14:paraId="13392EA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352</w:t>
            </w:r>
          </w:p>
        </w:tc>
      </w:tr>
      <w:tr w:rsidR="004E7134" w:rsidRPr="004E7134" w14:paraId="2FF89536" w14:textId="77777777" w:rsidTr="004E7134">
        <w:trPr>
          <w:trHeight w:val="300"/>
        </w:trPr>
        <w:tc>
          <w:tcPr>
            <w:tcW w:w="2816" w:type="dxa"/>
            <w:noWrap/>
            <w:vAlign w:val="center"/>
            <w:hideMark/>
          </w:tcPr>
          <w:p w14:paraId="114688D1" w14:textId="164F242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lastRenderedPageBreak/>
              <w:t xml:space="preserve">Occupational Health </w:t>
            </w:r>
            <w:r w:rsidR="001F64F2">
              <w:rPr>
                <w:rFonts w:asciiTheme="minorHAnsi" w:hAnsiTheme="minorHAnsi"/>
                <w:bCs/>
                <w:sz w:val="21"/>
                <w:szCs w:val="21"/>
              </w:rPr>
              <w:t>&amp;</w:t>
            </w:r>
            <w:r w:rsidRPr="004E7134">
              <w:rPr>
                <w:rFonts w:asciiTheme="minorHAnsi" w:hAnsiTheme="minorHAnsi"/>
                <w:bCs/>
                <w:sz w:val="21"/>
                <w:szCs w:val="21"/>
              </w:rPr>
              <w:t xml:space="preserve"> Safety</w:t>
            </w:r>
          </w:p>
        </w:tc>
        <w:tc>
          <w:tcPr>
            <w:tcW w:w="950" w:type="dxa"/>
            <w:noWrap/>
            <w:vAlign w:val="center"/>
            <w:hideMark/>
          </w:tcPr>
          <w:p w14:paraId="59FB7BF0"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1,368</w:t>
            </w:r>
          </w:p>
        </w:tc>
        <w:tc>
          <w:tcPr>
            <w:tcW w:w="2619" w:type="dxa"/>
            <w:noWrap/>
            <w:vAlign w:val="center"/>
            <w:hideMark/>
          </w:tcPr>
          <w:p w14:paraId="1FCE810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Plumbing Repairs</w:t>
            </w:r>
          </w:p>
        </w:tc>
        <w:tc>
          <w:tcPr>
            <w:tcW w:w="950" w:type="dxa"/>
            <w:noWrap/>
            <w:vAlign w:val="center"/>
            <w:hideMark/>
          </w:tcPr>
          <w:p w14:paraId="5037BC88"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530</w:t>
            </w:r>
          </w:p>
        </w:tc>
        <w:tc>
          <w:tcPr>
            <w:tcW w:w="2111" w:type="dxa"/>
            <w:noWrap/>
            <w:vAlign w:val="center"/>
            <w:hideMark/>
          </w:tcPr>
          <w:p w14:paraId="05489DF4"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Hydraulics</w:t>
            </w:r>
          </w:p>
        </w:tc>
        <w:tc>
          <w:tcPr>
            <w:tcW w:w="950" w:type="dxa"/>
            <w:noWrap/>
            <w:vAlign w:val="center"/>
            <w:hideMark/>
          </w:tcPr>
          <w:p w14:paraId="4DE0465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341</w:t>
            </w:r>
          </w:p>
        </w:tc>
      </w:tr>
      <w:tr w:rsidR="004E7134" w:rsidRPr="004E7134" w14:paraId="1733793A" w14:textId="77777777" w:rsidTr="004E7134">
        <w:trPr>
          <w:trHeight w:val="300"/>
        </w:trPr>
        <w:tc>
          <w:tcPr>
            <w:tcW w:w="2816" w:type="dxa"/>
            <w:noWrap/>
            <w:vAlign w:val="center"/>
            <w:hideMark/>
          </w:tcPr>
          <w:p w14:paraId="6E810544"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Welding</w:t>
            </w:r>
          </w:p>
        </w:tc>
        <w:tc>
          <w:tcPr>
            <w:tcW w:w="950" w:type="dxa"/>
            <w:noWrap/>
            <w:vAlign w:val="center"/>
            <w:hideMark/>
          </w:tcPr>
          <w:p w14:paraId="66B3FAE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1,176</w:t>
            </w:r>
          </w:p>
        </w:tc>
        <w:tc>
          <w:tcPr>
            <w:tcW w:w="2619" w:type="dxa"/>
            <w:noWrap/>
            <w:vAlign w:val="center"/>
            <w:hideMark/>
          </w:tcPr>
          <w:p w14:paraId="21AE9F22"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Wiring</w:t>
            </w:r>
          </w:p>
        </w:tc>
        <w:tc>
          <w:tcPr>
            <w:tcW w:w="950" w:type="dxa"/>
            <w:noWrap/>
            <w:vAlign w:val="center"/>
            <w:hideMark/>
          </w:tcPr>
          <w:p w14:paraId="431B9BF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516</w:t>
            </w:r>
          </w:p>
        </w:tc>
        <w:tc>
          <w:tcPr>
            <w:tcW w:w="2111" w:type="dxa"/>
            <w:noWrap/>
            <w:vAlign w:val="center"/>
            <w:hideMark/>
          </w:tcPr>
          <w:p w14:paraId="153A360F"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Staff Management</w:t>
            </w:r>
          </w:p>
        </w:tc>
        <w:tc>
          <w:tcPr>
            <w:tcW w:w="950" w:type="dxa"/>
            <w:noWrap/>
            <w:vAlign w:val="center"/>
            <w:hideMark/>
          </w:tcPr>
          <w:p w14:paraId="75389831"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337</w:t>
            </w:r>
          </w:p>
        </w:tc>
      </w:tr>
      <w:tr w:rsidR="004E7134" w:rsidRPr="004E7134" w14:paraId="2C92B405" w14:textId="77777777" w:rsidTr="004E7134">
        <w:trPr>
          <w:trHeight w:val="300"/>
        </w:trPr>
        <w:tc>
          <w:tcPr>
            <w:tcW w:w="2816" w:type="dxa"/>
            <w:noWrap/>
            <w:vAlign w:val="center"/>
            <w:hideMark/>
          </w:tcPr>
          <w:p w14:paraId="2CBE6F6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Facility Maintenance</w:t>
            </w:r>
          </w:p>
        </w:tc>
        <w:tc>
          <w:tcPr>
            <w:tcW w:w="950" w:type="dxa"/>
            <w:noWrap/>
            <w:vAlign w:val="center"/>
            <w:hideMark/>
          </w:tcPr>
          <w:p w14:paraId="20C57BC5"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1,135</w:t>
            </w:r>
          </w:p>
        </w:tc>
        <w:tc>
          <w:tcPr>
            <w:tcW w:w="2619" w:type="dxa"/>
            <w:noWrap/>
            <w:vAlign w:val="center"/>
            <w:hideMark/>
          </w:tcPr>
          <w:p w14:paraId="5329FFDE"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Test Equipment</w:t>
            </w:r>
          </w:p>
        </w:tc>
        <w:tc>
          <w:tcPr>
            <w:tcW w:w="950" w:type="dxa"/>
            <w:noWrap/>
            <w:vAlign w:val="center"/>
            <w:hideMark/>
          </w:tcPr>
          <w:p w14:paraId="0D49D68C"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479</w:t>
            </w:r>
          </w:p>
        </w:tc>
        <w:tc>
          <w:tcPr>
            <w:tcW w:w="2111" w:type="dxa"/>
            <w:noWrap/>
            <w:vAlign w:val="center"/>
            <w:hideMark/>
          </w:tcPr>
          <w:p w14:paraId="64B865BD"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Electrical Work</w:t>
            </w:r>
          </w:p>
        </w:tc>
        <w:tc>
          <w:tcPr>
            <w:tcW w:w="950" w:type="dxa"/>
            <w:noWrap/>
            <w:vAlign w:val="center"/>
            <w:hideMark/>
          </w:tcPr>
          <w:p w14:paraId="1123FC4C" w14:textId="77777777" w:rsidR="004E7134" w:rsidRPr="004E7134" w:rsidRDefault="004E7134" w:rsidP="004E7134">
            <w:pPr>
              <w:pStyle w:val="NoSpacing"/>
              <w:spacing w:after="60"/>
              <w:rPr>
                <w:rFonts w:asciiTheme="minorHAnsi" w:hAnsiTheme="minorHAnsi"/>
                <w:bCs/>
                <w:sz w:val="21"/>
                <w:szCs w:val="21"/>
              </w:rPr>
            </w:pPr>
            <w:r w:rsidRPr="004E7134">
              <w:rPr>
                <w:rFonts w:asciiTheme="minorHAnsi" w:hAnsiTheme="minorHAnsi"/>
                <w:bCs/>
                <w:sz w:val="21"/>
                <w:szCs w:val="21"/>
              </w:rPr>
              <w:t>336</w:t>
            </w:r>
          </w:p>
        </w:tc>
      </w:tr>
    </w:tbl>
    <w:p w14:paraId="5988CDEF" w14:textId="48C899E3" w:rsidR="00030CE8" w:rsidRPr="007C74C2" w:rsidRDefault="00030CE8" w:rsidP="001C1787">
      <w:pPr>
        <w:pStyle w:val="NoSpacing"/>
        <w:rPr>
          <w:rFonts w:asciiTheme="minorHAnsi" w:hAnsiTheme="minorHAnsi"/>
          <w:i/>
          <w:sz w:val="20"/>
          <w:szCs w:val="20"/>
        </w:rPr>
      </w:pPr>
      <w:r w:rsidRPr="007C74C2">
        <w:rPr>
          <w:rFonts w:asciiTheme="minorHAnsi" w:hAnsiTheme="minorHAnsi"/>
          <w:i/>
          <w:sz w:val="20"/>
          <w:szCs w:val="20"/>
        </w:rPr>
        <w:t>Source: Burning Glass</w:t>
      </w:r>
    </w:p>
    <w:p w14:paraId="54EF4E10" w14:textId="73EAB2E7" w:rsidR="001C1787" w:rsidRPr="00E77550" w:rsidRDefault="001C1787" w:rsidP="00866016">
      <w:pPr>
        <w:pStyle w:val="NoSpacing"/>
        <w:spacing w:before="240" w:after="80"/>
        <w:rPr>
          <w:rFonts w:asciiTheme="minorHAnsi" w:hAnsiTheme="minorHAnsi"/>
          <w:b/>
        </w:rPr>
      </w:pPr>
      <w:r w:rsidRPr="007C74C2">
        <w:rPr>
          <w:rFonts w:asciiTheme="minorHAnsi" w:hAnsiTheme="minorHAnsi"/>
          <w:b/>
        </w:rPr>
        <w:t xml:space="preserve">Table 10. </w:t>
      </w:r>
      <w:r w:rsidRPr="00F41C3A">
        <w:rPr>
          <w:rFonts w:asciiTheme="minorHAnsi" w:hAnsiTheme="minorHAnsi"/>
          <w:b/>
        </w:rPr>
        <w:t xml:space="preserve">Certifications for </w:t>
      </w:r>
      <w:r w:rsidR="001034E8">
        <w:rPr>
          <w:rFonts w:asciiTheme="minorHAnsi" w:hAnsiTheme="minorHAnsi"/>
          <w:b/>
          <w:bCs/>
        </w:rPr>
        <w:t>Welding</w:t>
      </w:r>
      <w:r w:rsidR="001C0549" w:rsidRPr="00F41C3A">
        <w:rPr>
          <w:rFonts w:asciiTheme="minorHAnsi" w:hAnsiTheme="minorHAnsi"/>
          <w:b/>
        </w:rPr>
        <w:t xml:space="preserve"> </w:t>
      </w:r>
      <w:r w:rsidRPr="00F41C3A">
        <w:rPr>
          <w:rFonts w:asciiTheme="minorHAnsi" w:hAnsiTheme="minorHAnsi"/>
          <w:b/>
        </w:rPr>
        <w:t xml:space="preserve">Occupations in the Bay Region </w:t>
      </w:r>
      <w:r w:rsidR="00E77550" w:rsidRPr="007C74C2">
        <w:rPr>
          <w:rFonts w:asciiTheme="minorHAnsi" w:hAnsiTheme="minorHAnsi"/>
          <w:b/>
        </w:rPr>
        <w:t>(</w:t>
      </w:r>
      <w:r w:rsidR="00E77550">
        <w:rPr>
          <w:rFonts w:asciiTheme="minorHAnsi" w:hAnsiTheme="minorHAnsi"/>
          <w:b/>
        </w:rPr>
        <w:t>April</w:t>
      </w:r>
      <w:r w:rsidR="00E77550" w:rsidRPr="007C74C2">
        <w:rPr>
          <w:rFonts w:asciiTheme="minorHAnsi" w:hAnsiTheme="minorHAnsi"/>
          <w:b/>
        </w:rPr>
        <w:t xml:space="preserve"> 20</w:t>
      </w:r>
      <w:r w:rsidR="00E77550">
        <w:rPr>
          <w:rFonts w:asciiTheme="minorHAnsi" w:hAnsiTheme="minorHAnsi"/>
          <w:b/>
        </w:rPr>
        <w:t>20</w:t>
      </w:r>
      <w:r w:rsidR="00E77550" w:rsidRPr="007C74C2">
        <w:rPr>
          <w:rFonts w:asciiTheme="minorHAnsi" w:hAnsiTheme="minorHAnsi"/>
          <w:b/>
        </w:rPr>
        <w:t xml:space="preserve"> </w:t>
      </w:r>
      <w:r w:rsidR="00E77550">
        <w:rPr>
          <w:rFonts w:asciiTheme="minorHAnsi" w:hAnsiTheme="minorHAnsi"/>
          <w:b/>
        </w:rPr>
        <w:t>–</w:t>
      </w:r>
      <w:r w:rsidR="00E77550" w:rsidRPr="007C74C2">
        <w:rPr>
          <w:rFonts w:asciiTheme="minorHAnsi" w:hAnsiTheme="minorHAnsi"/>
          <w:b/>
        </w:rPr>
        <w:t xml:space="preserve"> </w:t>
      </w:r>
      <w:r w:rsidR="00E77550">
        <w:rPr>
          <w:rFonts w:asciiTheme="minorHAnsi" w:hAnsiTheme="minorHAnsi"/>
          <w:b/>
        </w:rPr>
        <w:t>March 2021</w:t>
      </w:r>
      <w:r w:rsidR="00E77550" w:rsidRPr="007C74C2">
        <w:rPr>
          <w:rFonts w:asciiTheme="minorHAnsi" w:hAnsiTheme="minorHAnsi"/>
          <w:b/>
        </w:rPr>
        <w:t>)</w:t>
      </w:r>
    </w:p>
    <w:p w14:paraId="7B929426" w14:textId="50895FEF" w:rsidR="001C1787" w:rsidRPr="00866016" w:rsidRDefault="001C1787" w:rsidP="001C1787">
      <w:pPr>
        <w:pStyle w:val="NoSpacing"/>
        <w:spacing w:before="60" w:after="60"/>
        <w:rPr>
          <w:rFonts w:asciiTheme="minorHAnsi" w:hAnsiTheme="minorHAnsi"/>
          <w:sz w:val="20"/>
          <w:szCs w:val="20"/>
        </w:rPr>
      </w:pPr>
      <w:r w:rsidRPr="00866016">
        <w:rPr>
          <w:rFonts w:asciiTheme="minorHAnsi" w:hAnsiTheme="minorHAnsi"/>
          <w:sz w:val="20"/>
          <w:szCs w:val="20"/>
        </w:rPr>
        <w:t>Note</w:t>
      </w:r>
      <w:r w:rsidR="00F46B84" w:rsidRPr="00866016">
        <w:rPr>
          <w:rFonts w:asciiTheme="minorHAnsi" w:hAnsiTheme="minorHAnsi"/>
          <w:sz w:val="20"/>
          <w:szCs w:val="20"/>
        </w:rPr>
        <w:t xml:space="preserve">: </w:t>
      </w:r>
      <w:r w:rsidR="003B62FF" w:rsidRPr="00866016">
        <w:rPr>
          <w:rFonts w:asciiTheme="minorHAnsi" w:hAnsiTheme="minorHAnsi"/>
          <w:sz w:val="20"/>
          <w:szCs w:val="20"/>
        </w:rPr>
        <w:t>54</w:t>
      </w:r>
      <w:r w:rsidRPr="00866016">
        <w:rPr>
          <w:rFonts w:asciiTheme="minorHAnsi" w:hAnsiTheme="minorHAnsi"/>
          <w:sz w:val="20"/>
          <w:szCs w:val="20"/>
        </w:rPr>
        <w:t>% of records have been excluded because they do not include a certification. As a result, the chart below may not be representative of the full sample.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2"/>
        <w:gridCol w:w="1035"/>
        <w:gridCol w:w="4438"/>
        <w:gridCol w:w="985"/>
      </w:tblGrid>
      <w:tr w:rsidR="00DF712C" w:rsidRPr="003B62FF" w14:paraId="39E096B9" w14:textId="77777777" w:rsidTr="00DF712C">
        <w:trPr>
          <w:trHeight w:val="300"/>
        </w:trPr>
        <w:tc>
          <w:tcPr>
            <w:tcW w:w="3972" w:type="dxa"/>
            <w:shd w:val="clear" w:color="auto" w:fill="E0EE7C" w:themeFill="accent3" w:themeFillTint="66"/>
            <w:noWrap/>
            <w:hideMark/>
          </w:tcPr>
          <w:p w14:paraId="0F984EF4" w14:textId="77777777" w:rsidR="003B62FF" w:rsidRPr="003B62FF" w:rsidRDefault="003B62FF" w:rsidP="003B62FF">
            <w:pPr>
              <w:pStyle w:val="NoSpacing"/>
              <w:spacing w:before="60" w:after="60"/>
              <w:rPr>
                <w:rFonts w:asciiTheme="minorHAnsi" w:hAnsiTheme="minorHAnsi"/>
                <w:b/>
                <w:bCs/>
                <w:szCs w:val="18"/>
              </w:rPr>
            </w:pPr>
            <w:r w:rsidRPr="003B62FF">
              <w:rPr>
                <w:rFonts w:asciiTheme="minorHAnsi" w:hAnsiTheme="minorHAnsi"/>
                <w:b/>
                <w:bCs/>
                <w:szCs w:val="18"/>
              </w:rPr>
              <w:t>Certification</w:t>
            </w:r>
          </w:p>
        </w:tc>
        <w:tc>
          <w:tcPr>
            <w:tcW w:w="1035" w:type="dxa"/>
            <w:shd w:val="clear" w:color="auto" w:fill="E0EE7C" w:themeFill="accent3" w:themeFillTint="66"/>
            <w:noWrap/>
            <w:hideMark/>
          </w:tcPr>
          <w:p w14:paraId="6119A32E" w14:textId="77777777" w:rsidR="003B62FF" w:rsidRPr="003B62FF" w:rsidRDefault="003B62FF" w:rsidP="003B62FF">
            <w:pPr>
              <w:pStyle w:val="NoSpacing"/>
              <w:spacing w:before="60" w:after="60"/>
              <w:rPr>
                <w:rFonts w:asciiTheme="minorHAnsi" w:hAnsiTheme="minorHAnsi"/>
                <w:b/>
                <w:bCs/>
                <w:szCs w:val="18"/>
              </w:rPr>
            </w:pPr>
            <w:r w:rsidRPr="003B62FF">
              <w:rPr>
                <w:rFonts w:asciiTheme="minorHAnsi" w:hAnsiTheme="minorHAnsi"/>
                <w:b/>
                <w:bCs/>
                <w:szCs w:val="18"/>
              </w:rPr>
              <w:t>Postings</w:t>
            </w:r>
          </w:p>
        </w:tc>
        <w:tc>
          <w:tcPr>
            <w:tcW w:w="4438" w:type="dxa"/>
            <w:shd w:val="clear" w:color="auto" w:fill="E0EE7C" w:themeFill="accent3" w:themeFillTint="66"/>
            <w:noWrap/>
            <w:hideMark/>
          </w:tcPr>
          <w:p w14:paraId="2F9612EC" w14:textId="0A7C3DC6" w:rsidR="003B62FF" w:rsidRPr="003B62FF" w:rsidRDefault="003B62FF" w:rsidP="003B62FF">
            <w:pPr>
              <w:pStyle w:val="NoSpacing"/>
              <w:spacing w:before="60" w:after="60"/>
              <w:rPr>
                <w:rFonts w:asciiTheme="minorHAnsi" w:hAnsiTheme="minorHAnsi"/>
                <w:b/>
                <w:bCs/>
                <w:szCs w:val="18"/>
              </w:rPr>
            </w:pPr>
            <w:r w:rsidRPr="003B62FF">
              <w:rPr>
                <w:rFonts w:asciiTheme="minorHAnsi" w:hAnsiTheme="minorHAnsi"/>
                <w:b/>
                <w:bCs/>
                <w:szCs w:val="18"/>
              </w:rPr>
              <w:t>Certification</w:t>
            </w:r>
          </w:p>
        </w:tc>
        <w:tc>
          <w:tcPr>
            <w:tcW w:w="985" w:type="dxa"/>
            <w:shd w:val="clear" w:color="auto" w:fill="E0EE7C" w:themeFill="accent3" w:themeFillTint="66"/>
            <w:noWrap/>
            <w:hideMark/>
          </w:tcPr>
          <w:p w14:paraId="2B60C133" w14:textId="5B5A7E83" w:rsidR="003B62FF" w:rsidRPr="003B62FF" w:rsidRDefault="003B62FF" w:rsidP="003B62FF">
            <w:pPr>
              <w:pStyle w:val="NoSpacing"/>
              <w:spacing w:before="60" w:after="60"/>
              <w:rPr>
                <w:rFonts w:asciiTheme="minorHAnsi" w:hAnsiTheme="minorHAnsi"/>
                <w:b/>
                <w:bCs/>
                <w:szCs w:val="18"/>
              </w:rPr>
            </w:pPr>
            <w:r w:rsidRPr="003B62FF">
              <w:rPr>
                <w:rFonts w:asciiTheme="minorHAnsi" w:hAnsiTheme="minorHAnsi"/>
                <w:b/>
                <w:bCs/>
                <w:szCs w:val="18"/>
              </w:rPr>
              <w:t>Postings</w:t>
            </w:r>
          </w:p>
        </w:tc>
      </w:tr>
      <w:tr w:rsidR="003B62FF" w:rsidRPr="003B62FF" w14:paraId="41CB08B8" w14:textId="77777777" w:rsidTr="00DF712C">
        <w:trPr>
          <w:trHeight w:val="300"/>
        </w:trPr>
        <w:tc>
          <w:tcPr>
            <w:tcW w:w="3972" w:type="dxa"/>
            <w:noWrap/>
            <w:hideMark/>
          </w:tcPr>
          <w:p w14:paraId="7802FED6"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Driver's License</w:t>
            </w:r>
          </w:p>
        </w:tc>
        <w:tc>
          <w:tcPr>
            <w:tcW w:w="1035" w:type="dxa"/>
            <w:noWrap/>
            <w:hideMark/>
          </w:tcPr>
          <w:p w14:paraId="25F74A76"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5,779</w:t>
            </w:r>
          </w:p>
        </w:tc>
        <w:tc>
          <w:tcPr>
            <w:tcW w:w="4438" w:type="dxa"/>
            <w:noWrap/>
            <w:hideMark/>
          </w:tcPr>
          <w:p w14:paraId="1AF047F1" w14:textId="77777777" w:rsidR="003B62FF" w:rsidRPr="003B62FF" w:rsidRDefault="003B62FF" w:rsidP="00802ABD">
            <w:pPr>
              <w:pStyle w:val="NoSpacing"/>
              <w:rPr>
                <w:rFonts w:asciiTheme="minorHAnsi" w:hAnsiTheme="minorHAnsi"/>
                <w:bCs/>
                <w:sz w:val="21"/>
                <w:szCs w:val="21"/>
              </w:rPr>
            </w:pPr>
            <w:proofErr w:type="spellStart"/>
            <w:r w:rsidRPr="003B62FF">
              <w:rPr>
                <w:rFonts w:asciiTheme="minorHAnsi" w:hAnsiTheme="minorHAnsi"/>
                <w:bCs/>
                <w:sz w:val="21"/>
                <w:szCs w:val="21"/>
              </w:rPr>
              <w:t>Epa</w:t>
            </w:r>
            <w:proofErr w:type="spellEnd"/>
            <w:r w:rsidRPr="003B62FF">
              <w:rPr>
                <w:rFonts w:asciiTheme="minorHAnsi" w:hAnsiTheme="minorHAnsi"/>
                <w:bCs/>
                <w:sz w:val="21"/>
                <w:szCs w:val="21"/>
              </w:rPr>
              <w:t xml:space="preserve"> 608</w:t>
            </w:r>
          </w:p>
        </w:tc>
        <w:tc>
          <w:tcPr>
            <w:tcW w:w="985" w:type="dxa"/>
            <w:noWrap/>
            <w:hideMark/>
          </w:tcPr>
          <w:p w14:paraId="0F04AF70"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79</w:t>
            </w:r>
          </w:p>
        </w:tc>
      </w:tr>
      <w:tr w:rsidR="003B62FF" w:rsidRPr="003B62FF" w14:paraId="0BB31CAE" w14:textId="77777777" w:rsidTr="00DF712C">
        <w:trPr>
          <w:trHeight w:val="300"/>
        </w:trPr>
        <w:tc>
          <w:tcPr>
            <w:tcW w:w="3972" w:type="dxa"/>
            <w:noWrap/>
            <w:hideMark/>
          </w:tcPr>
          <w:p w14:paraId="251A5B0E"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Certified Pest Control</w:t>
            </w:r>
          </w:p>
        </w:tc>
        <w:tc>
          <w:tcPr>
            <w:tcW w:w="1035" w:type="dxa"/>
            <w:noWrap/>
            <w:hideMark/>
          </w:tcPr>
          <w:p w14:paraId="7F23E440"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182</w:t>
            </w:r>
          </w:p>
        </w:tc>
        <w:tc>
          <w:tcPr>
            <w:tcW w:w="4438" w:type="dxa"/>
            <w:noWrap/>
            <w:hideMark/>
          </w:tcPr>
          <w:p w14:paraId="1EF865FC" w14:textId="77777777" w:rsidR="003B62FF" w:rsidRPr="003B62FF" w:rsidRDefault="003B62FF" w:rsidP="00802ABD">
            <w:pPr>
              <w:pStyle w:val="NoSpacing"/>
              <w:rPr>
                <w:rFonts w:asciiTheme="minorHAnsi" w:hAnsiTheme="minorHAnsi"/>
                <w:bCs/>
                <w:sz w:val="21"/>
                <w:szCs w:val="21"/>
              </w:rPr>
            </w:pPr>
            <w:proofErr w:type="spellStart"/>
            <w:r w:rsidRPr="003B62FF">
              <w:rPr>
                <w:rFonts w:asciiTheme="minorHAnsi" w:hAnsiTheme="minorHAnsi"/>
                <w:bCs/>
                <w:sz w:val="21"/>
                <w:szCs w:val="21"/>
              </w:rPr>
              <w:t>Cdl</w:t>
            </w:r>
            <w:proofErr w:type="spellEnd"/>
            <w:r w:rsidRPr="003B62FF">
              <w:rPr>
                <w:rFonts w:asciiTheme="minorHAnsi" w:hAnsiTheme="minorHAnsi"/>
                <w:bCs/>
                <w:sz w:val="21"/>
                <w:szCs w:val="21"/>
              </w:rPr>
              <w:t xml:space="preserve"> Class C</w:t>
            </w:r>
          </w:p>
        </w:tc>
        <w:tc>
          <w:tcPr>
            <w:tcW w:w="985" w:type="dxa"/>
            <w:noWrap/>
            <w:hideMark/>
          </w:tcPr>
          <w:p w14:paraId="3A6D3C67"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62</w:t>
            </w:r>
          </w:p>
        </w:tc>
      </w:tr>
      <w:tr w:rsidR="003B62FF" w:rsidRPr="003B62FF" w14:paraId="6A2AFAD7" w14:textId="77777777" w:rsidTr="00DF712C">
        <w:trPr>
          <w:trHeight w:val="300"/>
        </w:trPr>
        <w:tc>
          <w:tcPr>
            <w:tcW w:w="3972" w:type="dxa"/>
            <w:noWrap/>
            <w:tcMar>
              <w:left w:w="72" w:type="dxa"/>
              <w:right w:w="72" w:type="dxa"/>
            </w:tcMar>
            <w:hideMark/>
          </w:tcPr>
          <w:p w14:paraId="715FE9D8"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Environmental Protection Agency Certification</w:t>
            </w:r>
          </w:p>
        </w:tc>
        <w:tc>
          <w:tcPr>
            <w:tcW w:w="1035" w:type="dxa"/>
            <w:noWrap/>
            <w:hideMark/>
          </w:tcPr>
          <w:p w14:paraId="079AEAE0"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163</w:t>
            </w:r>
          </w:p>
        </w:tc>
        <w:tc>
          <w:tcPr>
            <w:tcW w:w="4438" w:type="dxa"/>
            <w:noWrap/>
            <w:hideMark/>
          </w:tcPr>
          <w:p w14:paraId="5D3139F6"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Certified Pool/Spa Operator</w:t>
            </w:r>
          </w:p>
        </w:tc>
        <w:tc>
          <w:tcPr>
            <w:tcW w:w="985" w:type="dxa"/>
            <w:noWrap/>
            <w:hideMark/>
          </w:tcPr>
          <w:p w14:paraId="4489811C"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59</w:t>
            </w:r>
          </w:p>
        </w:tc>
      </w:tr>
      <w:tr w:rsidR="003B62FF" w:rsidRPr="003B62FF" w14:paraId="1C501484" w14:textId="77777777" w:rsidTr="00DF712C">
        <w:trPr>
          <w:trHeight w:val="300"/>
        </w:trPr>
        <w:tc>
          <w:tcPr>
            <w:tcW w:w="3972" w:type="dxa"/>
            <w:noWrap/>
            <w:hideMark/>
          </w:tcPr>
          <w:p w14:paraId="0DE60AFC"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EPA CFC/HCFC Certification</w:t>
            </w:r>
          </w:p>
        </w:tc>
        <w:tc>
          <w:tcPr>
            <w:tcW w:w="1035" w:type="dxa"/>
            <w:noWrap/>
            <w:hideMark/>
          </w:tcPr>
          <w:p w14:paraId="4D402935"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149</w:t>
            </w:r>
          </w:p>
        </w:tc>
        <w:tc>
          <w:tcPr>
            <w:tcW w:w="4438" w:type="dxa"/>
            <w:noWrap/>
            <w:hideMark/>
          </w:tcPr>
          <w:p w14:paraId="3179B0EB"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Backflow Prevention Certification</w:t>
            </w:r>
          </w:p>
        </w:tc>
        <w:tc>
          <w:tcPr>
            <w:tcW w:w="985" w:type="dxa"/>
            <w:noWrap/>
            <w:hideMark/>
          </w:tcPr>
          <w:p w14:paraId="2484F8F8"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57</w:t>
            </w:r>
          </w:p>
        </w:tc>
      </w:tr>
      <w:tr w:rsidR="003B62FF" w:rsidRPr="003B62FF" w14:paraId="13EF7588" w14:textId="77777777" w:rsidTr="00DF712C">
        <w:trPr>
          <w:trHeight w:val="300"/>
        </w:trPr>
        <w:tc>
          <w:tcPr>
            <w:tcW w:w="3972" w:type="dxa"/>
            <w:noWrap/>
            <w:hideMark/>
          </w:tcPr>
          <w:p w14:paraId="472FDE4D"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Plumbing Certification</w:t>
            </w:r>
          </w:p>
        </w:tc>
        <w:tc>
          <w:tcPr>
            <w:tcW w:w="1035" w:type="dxa"/>
            <w:noWrap/>
            <w:hideMark/>
          </w:tcPr>
          <w:p w14:paraId="126FFB5B"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138</w:t>
            </w:r>
          </w:p>
        </w:tc>
        <w:tc>
          <w:tcPr>
            <w:tcW w:w="4438" w:type="dxa"/>
            <w:noWrap/>
            <w:tcMar>
              <w:left w:w="72" w:type="dxa"/>
              <w:right w:w="72" w:type="dxa"/>
            </w:tcMar>
            <w:hideMark/>
          </w:tcPr>
          <w:p w14:paraId="6D0A7B31"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Automotive Service Excellence (ASE) Certification</w:t>
            </w:r>
          </w:p>
        </w:tc>
        <w:tc>
          <w:tcPr>
            <w:tcW w:w="985" w:type="dxa"/>
            <w:noWrap/>
            <w:hideMark/>
          </w:tcPr>
          <w:p w14:paraId="4624FC4A"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48</w:t>
            </w:r>
          </w:p>
        </w:tc>
      </w:tr>
      <w:tr w:rsidR="003B62FF" w:rsidRPr="003B62FF" w14:paraId="4A0F3141" w14:textId="77777777" w:rsidTr="00DF712C">
        <w:trPr>
          <w:trHeight w:val="300"/>
        </w:trPr>
        <w:tc>
          <w:tcPr>
            <w:tcW w:w="3972" w:type="dxa"/>
            <w:noWrap/>
            <w:hideMark/>
          </w:tcPr>
          <w:p w14:paraId="647CA34B"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Plumbing License</w:t>
            </w:r>
          </w:p>
        </w:tc>
        <w:tc>
          <w:tcPr>
            <w:tcW w:w="1035" w:type="dxa"/>
            <w:noWrap/>
            <w:hideMark/>
          </w:tcPr>
          <w:p w14:paraId="1C9159A0"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130</w:t>
            </w:r>
          </w:p>
        </w:tc>
        <w:tc>
          <w:tcPr>
            <w:tcW w:w="4438" w:type="dxa"/>
            <w:noWrap/>
            <w:hideMark/>
          </w:tcPr>
          <w:p w14:paraId="0F281FC0"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CDL Class A</w:t>
            </w:r>
          </w:p>
        </w:tc>
        <w:tc>
          <w:tcPr>
            <w:tcW w:w="985" w:type="dxa"/>
            <w:noWrap/>
            <w:hideMark/>
          </w:tcPr>
          <w:p w14:paraId="1156CD50"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47</w:t>
            </w:r>
          </w:p>
        </w:tc>
      </w:tr>
      <w:tr w:rsidR="003B62FF" w:rsidRPr="003B62FF" w14:paraId="76D7AD1F" w14:textId="77777777" w:rsidTr="00DF712C">
        <w:trPr>
          <w:trHeight w:val="300"/>
        </w:trPr>
        <w:tc>
          <w:tcPr>
            <w:tcW w:w="3972" w:type="dxa"/>
            <w:noWrap/>
            <w:hideMark/>
          </w:tcPr>
          <w:p w14:paraId="43E1777C"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OSHA Forklift Certification</w:t>
            </w:r>
          </w:p>
        </w:tc>
        <w:tc>
          <w:tcPr>
            <w:tcW w:w="1035" w:type="dxa"/>
            <w:noWrap/>
            <w:hideMark/>
          </w:tcPr>
          <w:p w14:paraId="3BB1A6F7"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116</w:t>
            </w:r>
          </w:p>
        </w:tc>
        <w:tc>
          <w:tcPr>
            <w:tcW w:w="4438" w:type="dxa"/>
            <w:noWrap/>
            <w:hideMark/>
          </w:tcPr>
          <w:p w14:paraId="295F202F"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Electrician Certification</w:t>
            </w:r>
          </w:p>
        </w:tc>
        <w:tc>
          <w:tcPr>
            <w:tcW w:w="985" w:type="dxa"/>
            <w:noWrap/>
            <w:hideMark/>
          </w:tcPr>
          <w:p w14:paraId="4162655E"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41</w:t>
            </w:r>
          </w:p>
        </w:tc>
      </w:tr>
      <w:tr w:rsidR="003B62FF" w:rsidRPr="003B62FF" w14:paraId="36E22212" w14:textId="77777777" w:rsidTr="00DF712C">
        <w:trPr>
          <w:trHeight w:val="300"/>
        </w:trPr>
        <w:tc>
          <w:tcPr>
            <w:tcW w:w="3972" w:type="dxa"/>
            <w:noWrap/>
            <w:hideMark/>
          </w:tcPr>
          <w:p w14:paraId="4B1986A1"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Welding Certification</w:t>
            </w:r>
          </w:p>
        </w:tc>
        <w:tc>
          <w:tcPr>
            <w:tcW w:w="1035" w:type="dxa"/>
            <w:noWrap/>
            <w:hideMark/>
          </w:tcPr>
          <w:p w14:paraId="2D4EBECF"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92</w:t>
            </w:r>
          </w:p>
        </w:tc>
        <w:tc>
          <w:tcPr>
            <w:tcW w:w="4438" w:type="dxa"/>
            <w:noWrap/>
            <w:hideMark/>
          </w:tcPr>
          <w:p w14:paraId="40FAC964" w14:textId="383076E6"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CDL Class B</w:t>
            </w:r>
          </w:p>
        </w:tc>
        <w:tc>
          <w:tcPr>
            <w:tcW w:w="985" w:type="dxa"/>
            <w:noWrap/>
            <w:hideMark/>
          </w:tcPr>
          <w:p w14:paraId="700CD206"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40</w:t>
            </w:r>
          </w:p>
        </w:tc>
      </w:tr>
      <w:tr w:rsidR="003B62FF" w:rsidRPr="003B62FF" w14:paraId="089ACC9B" w14:textId="77777777" w:rsidTr="00DF712C">
        <w:trPr>
          <w:trHeight w:val="300"/>
        </w:trPr>
        <w:tc>
          <w:tcPr>
            <w:tcW w:w="3972" w:type="dxa"/>
            <w:noWrap/>
            <w:hideMark/>
          </w:tcPr>
          <w:p w14:paraId="1C41E9FA"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Applicators License</w:t>
            </w:r>
          </w:p>
        </w:tc>
        <w:tc>
          <w:tcPr>
            <w:tcW w:w="1035" w:type="dxa"/>
            <w:noWrap/>
            <w:hideMark/>
          </w:tcPr>
          <w:p w14:paraId="27B9E2B4"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87</w:t>
            </w:r>
          </w:p>
        </w:tc>
        <w:tc>
          <w:tcPr>
            <w:tcW w:w="4438" w:type="dxa"/>
            <w:noWrap/>
            <w:hideMark/>
          </w:tcPr>
          <w:p w14:paraId="213AE6CA"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First Aid CPR AED</w:t>
            </w:r>
          </w:p>
        </w:tc>
        <w:tc>
          <w:tcPr>
            <w:tcW w:w="985" w:type="dxa"/>
            <w:noWrap/>
            <w:hideMark/>
          </w:tcPr>
          <w:p w14:paraId="6BB48D3A"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38</w:t>
            </w:r>
          </w:p>
        </w:tc>
      </w:tr>
      <w:tr w:rsidR="003B62FF" w:rsidRPr="003B62FF" w14:paraId="22D7983B" w14:textId="77777777" w:rsidTr="00DF712C">
        <w:trPr>
          <w:trHeight w:val="300"/>
        </w:trPr>
        <w:tc>
          <w:tcPr>
            <w:tcW w:w="3972" w:type="dxa"/>
            <w:noWrap/>
            <w:hideMark/>
          </w:tcPr>
          <w:p w14:paraId="35A80464"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Security Clearance</w:t>
            </w:r>
          </w:p>
        </w:tc>
        <w:tc>
          <w:tcPr>
            <w:tcW w:w="1035" w:type="dxa"/>
            <w:noWrap/>
            <w:hideMark/>
          </w:tcPr>
          <w:p w14:paraId="09BD3F02"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80</w:t>
            </w:r>
          </w:p>
        </w:tc>
        <w:tc>
          <w:tcPr>
            <w:tcW w:w="4438" w:type="dxa"/>
            <w:noWrap/>
            <w:hideMark/>
          </w:tcPr>
          <w:p w14:paraId="3C26D890" w14:textId="77777777" w:rsidR="003B62FF" w:rsidRPr="003B62FF" w:rsidRDefault="003B62FF" w:rsidP="00802ABD">
            <w:pPr>
              <w:pStyle w:val="NoSpacing"/>
              <w:rPr>
                <w:rFonts w:asciiTheme="minorHAnsi" w:hAnsiTheme="minorHAnsi"/>
                <w:bCs/>
                <w:sz w:val="21"/>
                <w:szCs w:val="21"/>
              </w:rPr>
            </w:pPr>
            <w:r w:rsidRPr="003B62FF">
              <w:rPr>
                <w:rFonts w:asciiTheme="minorHAnsi" w:hAnsiTheme="minorHAnsi"/>
                <w:bCs/>
                <w:sz w:val="21"/>
                <w:szCs w:val="21"/>
              </w:rPr>
              <w:t>Certified Welding Inspector (CWI)</w:t>
            </w:r>
          </w:p>
        </w:tc>
        <w:tc>
          <w:tcPr>
            <w:tcW w:w="985" w:type="dxa"/>
            <w:noWrap/>
            <w:hideMark/>
          </w:tcPr>
          <w:p w14:paraId="394EE5ED" w14:textId="77777777" w:rsidR="003B62FF" w:rsidRPr="003B62FF" w:rsidRDefault="003B62FF" w:rsidP="00802ABD">
            <w:pPr>
              <w:pStyle w:val="NoSpacing"/>
              <w:jc w:val="center"/>
              <w:rPr>
                <w:rFonts w:asciiTheme="minorHAnsi" w:hAnsiTheme="minorHAnsi"/>
                <w:bCs/>
                <w:sz w:val="21"/>
                <w:szCs w:val="21"/>
              </w:rPr>
            </w:pPr>
            <w:r w:rsidRPr="003B62FF">
              <w:rPr>
                <w:rFonts w:asciiTheme="minorHAnsi" w:hAnsiTheme="minorHAnsi"/>
                <w:bCs/>
                <w:sz w:val="21"/>
                <w:szCs w:val="21"/>
              </w:rPr>
              <w:t>37</w:t>
            </w:r>
          </w:p>
        </w:tc>
      </w:tr>
    </w:tbl>
    <w:p w14:paraId="72413DD0" w14:textId="77777777" w:rsidR="001C1787" w:rsidRPr="007C74C2" w:rsidRDefault="001C1787" w:rsidP="001C1787">
      <w:pPr>
        <w:pStyle w:val="NoSpacing"/>
        <w:rPr>
          <w:rFonts w:asciiTheme="minorHAnsi" w:hAnsiTheme="minorHAnsi"/>
          <w:i/>
          <w:sz w:val="20"/>
          <w:szCs w:val="20"/>
        </w:rPr>
      </w:pPr>
      <w:r w:rsidRPr="007C74C2">
        <w:rPr>
          <w:rFonts w:asciiTheme="minorHAnsi" w:hAnsiTheme="minorHAnsi"/>
          <w:i/>
          <w:sz w:val="20"/>
          <w:szCs w:val="20"/>
        </w:rPr>
        <w:t>Source: Burning Glass</w:t>
      </w:r>
    </w:p>
    <w:p w14:paraId="6C6D0981" w14:textId="04AF3443" w:rsidR="004E7134" w:rsidRPr="00802ABD" w:rsidRDefault="004E7134" w:rsidP="004E7134">
      <w:pPr>
        <w:pStyle w:val="NoSpacing"/>
        <w:spacing w:line="240" w:lineRule="atLeast"/>
        <w:rPr>
          <w:rFonts w:asciiTheme="minorHAnsi" w:hAnsiTheme="minorHAnsi"/>
          <w:bCs/>
          <w:sz w:val="20"/>
          <w:szCs w:val="20"/>
        </w:rPr>
      </w:pPr>
    </w:p>
    <w:p w14:paraId="6B7D8D80" w14:textId="4CC8DB2C" w:rsidR="001C1787" w:rsidRDefault="001C1787" w:rsidP="00E77550">
      <w:pPr>
        <w:pStyle w:val="NoSpacing"/>
        <w:spacing w:after="80"/>
        <w:rPr>
          <w:rFonts w:asciiTheme="minorHAnsi" w:hAnsiTheme="minorHAnsi"/>
          <w:b/>
        </w:rPr>
      </w:pPr>
      <w:r w:rsidRPr="007C74C2">
        <w:rPr>
          <w:rFonts w:asciiTheme="minorHAnsi" w:hAnsiTheme="minorHAnsi"/>
          <w:b/>
        </w:rPr>
        <w:t xml:space="preserve">Table 11. Education Requirements for </w:t>
      </w:r>
      <w:r w:rsidR="001034E8">
        <w:rPr>
          <w:rFonts w:asciiTheme="minorHAnsi" w:hAnsiTheme="minorHAnsi"/>
          <w:b/>
          <w:bCs/>
        </w:rPr>
        <w:t>Welding</w:t>
      </w:r>
      <w:r w:rsidR="001C0549" w:rsidRPr="00F41C3A">
        <w:rPr>
          <w:rFonts w:asciiTheme="minorHAnsi" w:hAnsiTheme="minorHAnsi"/>
          <w:b/>
        </w:rPr>
        <w:t xml:space="preserve"> </w:t>
      </w:r>
      <w:r w:rsidR="00F46B84" w:rsidRPr="00F41C3A">
        <w:rPr>
          <w:rFonts w:asciiTheme="minorHAnsi" w:hAnsiTheme="minorHAnsi"/>
          <w:b/>
        </w:rPr>
        <w:t>Occupations</w:t>
      </w:r>
      <w:r w:rsidR="00F46B84" w:rsidRPr="007C74C2">
        <w:rPr>
          <w:rFonts w:asciiTheme="minorHAnsi" w:hAnsiTheme="minorHAnsi"/>
          <w:b/>
        </w:rPr>
        <w:t xml:space="preserve"> in Bay Region </w:t>
      </w:r>
      <w:r w:rsidR="00E77550" w:rsidRPr="007C74C2">
        <w:rPr>
          <w:rFonts w:asciiTheme="minorHAnsi" w:hAnsiTheme="minorHAnsi"/>
          <w:b/>
        </w:rPr>
        <w:t>(</w:t>
      </w:r>
      <w:r w:rsidR="00E77550">
        <w:rPr>
          <w:rFonts w:asciiTheme="minorHAnsi" w:hAnsiTheme="minorHAnsi"/>
          <w:b/>
        </w:rPr>
        <w:t>April</w:t>
      </w:r>
      <w:r w:rsidR="00E77550" w:rsidRPr="007C74C2">
        <w:rPr>
          <w:rFonts w:asciiTheme="minorHAnsi" w:hAnsiTheme="minorHAnsi"/>
          <w:b/>
        </w:rPr>
        <w:t xml:space="preserve"> 20</w:t>
      </w:r>
      <w:r w:rsidR="00E77550">
        <w:rPr>
          <w:rFonts w:asciiTheme="minorHAnsi" w:hAnsiTheme="minorHAnsi"/>
          <w:b/>
        </w:rPr>
        <w:t>20</w:t>
      </w:r>
      <w:r w:rsidR="00E77550" w:rsidRPr="007C74C2">
        <w:rPr>
          <w:rFonts w:asciiTheme="minorHAnsi" w:hAnsiTheme="minorHAnsi"/>
          <w:b/>
        </w:rPr>
        <w:t xml:space="preserve"> </w:t>
      </w:r>
      <w:r w:rsidR="00E77550">
        <w:rPr>
          <w:rFonts w:asciiTheme="minorHAnsi" w:hAnsiTheme="minorHAnsi"/>
          <w:b/>
        </w:rPr>
        <w:t>–</w:t>
      </w:r>
      <w:r w:rsidR="00E77550" w:rsidRPr="007C74C2">
        <w:rPr>
          <w:rFonts w:asciiTheme="minorHAnsi" w:hAnsiTheme="minorHAnsi"/>
          <w:b/>
        </w:rPr>
        <w:t xml:space="preserve"> </w:t>
      </w:r>
      <w:r w:rsidR="00E77550">
        <w:rPr>
          <w:rFonts w:asciiTheme="minorHAnsi" w:hAnsiTheme="minorHAnsi"/>
          <w:b/>
        </w:rPr>
        <w:t>March 2021</w:t>
      </w:r>
      <w:r w:rsidR="00E77550" w:rsidRPr="007C74C2">
        <w:rPr>
          <w:rFonts w:asciiTheme="minorHAnsi" w:hAnsiTheme="minorHAnsi"/>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45"/>
        <w:gridCol w:w="2250"/>
        <w:gridCol w:w="1585"/>
      </w:tblGrid>
      <w:tr w:rsidR="00866016" w:rsidRPr="00E77DE1" w14:paraId="2816FFFF" w14:textId="77777777" w:rsidTr="00866016">
        <w:trPr>
          <w:trHeight w:val="300"/>
        </w:trPr>
        <w:tc>
          <w:tcPr>
            <w:tcW w:w="4045" w:type="dxa"/>
            <w:shd w:val="clear" w:color="auto" w:fill="E0EE7C" w:themeFill="accent3" w:themeFillTint="66"/>
            <w:noWrap/>
            <w:vAlign w:val="center"/>
            <w:hideMark/>
          </w:tcPr>
          <w:p w14:paraId="544953D3" w14:textId="77777777" w:rsidR="00E77DE1" w:rsidRPr="00E77DE1" w:rsidRDefault="00E77DE1" w:rsidP="00E77DE1">
            <w:pPr>
              <w:pStyle w:val="NoSpacing"/>
              <w:rPr>
                <w:rFonts w:asciiTheme="minorHAnsi" w:hAnsiTheme="minorHAnsi"/>
                <w:b/>
              </w:rPr>
            </w:pPr>
            <w:r w:rsidRPr="00E77DE1">
              <w:rPr>
                <w:rFonts w:asciiTheme="minorHAnsi" w:hAnsiTheme="minorHAnsi"/>
                <w:b/>
              </w:rPr>
              <w:t>Education level</w:t>
            </w:r>
          </w:p>
        </w:tc>
        <w:tc>
          <w:tcPr>
            <w:tcW w:w="2250" w:type="dxa"/>
            <w:shd w:val="clear" w:color="auto" w:fill="E0EE7C" w:themeFill="accent3" w:themeFillTint="66"/>
            <w:noWrap/>
            <w:vAlign w:val="center"/>
            <w:hideMark/>
          </w:tcPr>
          <w:p w14:paraId="1C21A2CA" w14:textId="77777777" w:rsidR="00E77DE1" w:rsidRPr="00E77DE1" w:rsidRDefault="00E77DE1" w:rsidP="00E77DE1">
            <w:pPr>
              <w:pStyle w:val="NoSpacing"/>
              <w:rPr>
                <w:rFonts w:asciiTheme="minorHAnsi" w:hAnsiTheme="minorHAnsi"/>
                <w:b/>
              </w:rPr>
            </w:pPr>
            <w:r w:rsidRPr="00E77DE1">
              <w:rPr>
                <w:rFonts w:asciiTheme="minorHAnsi" w:hAnsiTheme="minorHAnsi"/>
                <w:b/>
              </w:rPr>
              <w:t>Latest 12 mos. Postings</w:t>
            </w:r>
          </w:p>
        </w:tc>
        <w:tc>
          <w:tcPr>
            <w:tcW w:w="1585" w:type="dxa"/>
            <w:shd w:val="clear" w:color="auto" w:fill="E0EE7C" w:themeFill="accent3" w:themeFillTint="66"/>
            <w:noWrap/>
            <w:vAlign w:val="center"/>
            <w:hideMark/>
          </w:tcPr>
          <w:p w14:paraId="516EF0C1" w14:textId="77777777" w:rsidR="00E77DE1" w:rsidRPr="00E77DE1" w:rsidRDefault="00E77DE1" w:rsidP="00E77DE1">
            <w:pPr>
              <w:pStyle w:val="NoSpacing"/>
              <w:rPr>
                <w:rFonts w:asciiTheme="minorHAnsi" w:hAnsiTheme="minorHAnsi"/>
                <w:b/>
              </w:rPr>
            </w:pPr>
            <w:r w:rsidRPr="00E77DE1">
              <w:rPr>
                <w:rFonts w:asciiTheme="minorHAnsi" w:hAnsiTheme="minorHAnsi"/>
                <w:b/>
              </w:rPr>
              <w:t>% 12 mos. Postings</w:t>
            </w:r>
          </w:p>
        </w:tc>
      </w:tr>
      <w:tr w:rsidR="00866016" w:rsidRPr="00E77DE1" w14:paraId="28B90259" w14:textId="77777777" w:rsidTr="00866016">
        <w:trPr>
          <w:trHeight w:val="300"/>
        </w:trPr>
        <w:tc>
          <w:tcPr>
            <w:tcW w:w="4045" w:type="dxa"/>
            <w:noWrap/>
            <w:hideMark/>
          </w:tcPr>
          <w:p w14:paraId="156791FC" w14:textId="77777777" w:rsidR="00E77DE1" w:rsidRPr="00E77DE1" w:rsidRDefault="00E77DE1" w:rsidP="00E77DE1">
            <w:pPr>
              <w:pStyle w:val="NoSpacing"/>
              <w:rPr>
                <w:rFonts w:asciiTheme="minorHAnsi" w:hAnsiTheme="minorHAnsi"/>
                <w:bCs/>
                <w:sz w:val="21"/>
                <w:szCs w:val="21"/>
              </w:rPr>
            </w:pPr>
            <w:r w:rsidRPr="00E77DE1">
              <w:rPr>
                <w:rFonts w:asciiTheme="minorHAnsi" w:hAnsiTheme="minorHAnsi"/>
                <w:bCs/>
                <w:sz w:val="21"/>
                <w:szCs w:val="21"/>
              </w:rPr>
              <w:t>High school or vocational training</w:t>
            </w:r>
          </w:p>
        </w:tc>
        <w:tc>
          <w:tcPr>
            <w:tcW w:w="2250" w:type="dxa"/>
            <w:noWrap/>
            <w:hideMark/>
          </w:tcPr>
          <w:p w14:paraId="41583ACD" w14:textId="77777777" w:rsidR="00E77DE1" w:rsidRPr="00E77DE1" w:rsidRDefault="00E77DE1" w:rsidP="00E77DE1">
            <w:pPr>
              <w:pStyle w:val="NoSpacing"/>
              <w:jc w:val="center"/>
              <w:rPr>
                <w:rFonts w:asciiTheme="minorHAnsi" w:hAnsiTheme="minorHAnsi"/>
                <w:bCs/>
                <w:sz w:val="21"/>
                <w:szCs w:val="21"/>
              </w:rPr>
            </w:pPr>
            <w:r w:rsidRPr="00E77DE1">
              <w:rPr>
                <w:rFonts w:asciiTheme="minorHAnsi" w:hAnsiTheme="minorHAnsi"/>
                <w:bCs/>
                <w:sz w:val="21"/>
                <w:szCs w:val="21"/>
              </w:rPr>
              <w:t>6,242</w:t>
            </w:r>
          </w:p>
        </w:tc>
        <w:tc>
          <w:tcPr>
            <w:tcW w:w="1585" w:type="dxa"/>
            <w:noWrap/>
            <w:hideMark/>
          </w:tcPr>
          <w:p w14:paraId="70D4A489" w14:textId="77777777" w:rsidR="00E77DE1" w:rsidRPr="00E77DE1" w:rsidRDefault="00E77DE1" w:rsidP="00E77DE1">
            <w:pPr>
              <w:pStyle w:val="NoSpacing"/>
              <w:jc w:val="center"/>
              <w:rPr>
                <w:rFonts w:asciiTheme="minorHAnsi" w:hAnsiTheme="minorHAnsi"/>
                <w:bCs/>
                <w:sz w:val="21"/>
                <w:szCs w:val="21"/>
              </w:rPr>
            </w:pPr>
            <w:r w:rsidRPr="00E77DE1">
              <w:rPr>
                <w:rFonts w:asciiTheme="minorHAnsi" w:hAnsiTheme="minorHAnsi"/>
                <w:bCs/>
                <w:sz w:val="21"/>
                <w:szCs w:val="21"/>
              </w:rPr>
              <w:t>94%</w:t>
            </w:r>
          </w:p>
        </w:tc>
      </w:tr>
      <w:tr w:rsidR="00866016" w:rsidRPr="00E77DE1" w14:paraId="55C1EBFD" w14:textId="77777777" w:rsidTr="00866016">
        <w:trPr>
          <w:trHeight w:val="300"/>
        </w:trPr>
        <w:tc>
          <w:tcPr>
            <w:tcW w:w="4045" w:type="dxa"/>
            <w:noWrap/>
            <w:hideMark/>
          </w:tcPr>
          <w:p w14:paraId="5C9BDD6F" w14:textId="14996A73" w:rsidR="00E77DE1" w:rsidRPr="00E77DE1" w:rsidRDefault="00866016" w:rsidP="00E77DE1">
            <w:pPr>
              <w:pStyle w:val="NoSpacing"/>
              <w:rPr>
                <w:rFonts w:asciiTheme="minorHAnsi" w:hAnsiTheme="minorHAnsi"/>
                <w:bCs/>
                <w:sz w:val="21"/>
                <w:szCs w:val="21"/>
              </w:rPr>
            </w:pPr>
            <w:r>
              <w:rPr>
                <w:rFonts w:asciiTheme="minorHAnsi" w:hAnsiTheme="minorHAnsi"/>
                <w:bCs/>
                <w:sz w:val="21"/>
                <w:szCs w:val="21"/>
              </w:rPr>
              <w:t>Associate</w:t>
            </w:r>
            <w:r w:rsidR="00E77DE1" w:rsidRPr="00E77DE1">
              <w:rPr>
                <w:rFonts w:asciiTheme="minorHAnsi" w:hAnsiTheme="minorHAnsi"/>
                <w:bCs/>
                <w:sz w:val="21"/>
                <w:szCs w:val="21"/>
              </w:rPr>
              <w:t xml:space="preserve"> degree</w:t>
            </w:r>
            <w:r>
              <w:rPr>
                <w:rFonts w:asciiTheme="minorHAnsi" w:hAnsiTheme="minorHAnsi"/>
                <w:bCs/>
                <w:sz w:val="21"/>
                <w:szCs w:val="21"/>
              </w:rPr>
              <w:t xml:space="preserve"> and above</w:t>
            </w:r>
          </w:p>
        </w:tc>
        <w:tc>
          <w:tcPr>
            <w:tcW w:w="2250" w:type="dxa"/>
            <w:noWrap/>
            <w:hideMark/>
          </w:tcPr>
          <w:p w14:paraId="628AC1A4" w14:textId="32B8D8B0" w:rsidR="00E77DE1" w:rsidRPr="00E77DE1" w:rsidRDefault="00866016" w:rsidP="00E77DE1">
            <w:pPr>
              <w:pStyle w:val="NoSpacing"/>
              <w:jc w:val="center"/>
              <w:rPr>
                <w:rFonts w:asciiTheme="minorHAnsi" w:hAnsiTheme="minorHAnsi"/>
                <w:bCs/>
                <w:sz w:val="21"/>
                <w:szCs w:val="21"/>
              </w:rPr>
            </w:pPr>
            <w:r>
              <w:rPr>
                <w:rFonts w:asciiTheme="minorHAnsi" w:hAnsiTheme="minorHAnsi"/>
                <w:bCs/>
                <w:sz w:val="21"/>
                <w:szCs w:val="21"/>
              </w:rPr>
              <w:t>431</w:t>
            </w:r>
          </w:p>
        </w:tc>
        <w:tc>
          <w:tcPr>
            <w:tcW w:w="1585" w:type="dxa"/>
            <w:noWrap/>
            <w:hideMark/>
          </w:tcPr>
          <w:p w14:paraId="00339403" w14:textId="77777777" w:rsidR="00E77DE1" w:rsidRPr="00E77DE1" w:rsidRDefault="00E77DE1" w:rsidP="00E77DE1">
            <w:pPr>
              <w:pStyle w:val="NoSpacing"/>
              <w:jc w:val="center"/>
              <w:rPr>
                <w:rFonts w:asciiTheme="minorHAnsi" w:hAnsiTheme="minorHAnsi"/>
                <w:bCs/>
                <w:sz w:val="21"/>
                <w:szCs w:val="21"/>
              </w:rPr>
            </w:pPr>
            <w:r w:rsidRPr="00E77DE1">
              <w:rPr>
                <w:rFonts w:asciiTheme="minorHAnsi" w:hAnsiTheme="minorHAnsi"/>
                <w:bCs/>
                <w:sz w:val="21"/>
                <w:szCs w:val="21"/>
              </w:rPr>
              <w:t>6%</w:t>
            </w:r>
          </w:p>
        </w:tc>
      </w:tr>
    </w:tbl>
    <w:p w14:paraId="63E98656" w14:textId="4F90C821" w:rsidR="001C1787" w:rsidRPr="007C74C2" w:rsidRDefault="001C1787" w:rsidP="002A15F0">
      <w:pPr>
        <w:rPr>
          <w:rFonts w:asciiTheme="minorHAnsi" w:hAnsiTheme="minorHAnsi"/>
          <w:i/>
          <w:sz w:val="20"/>
          <w:szCs w:val="20"/>
        </w:rPr>
      </w:pPr>
      <w:r w:rsidRPr="007C74C2">
        <w:rPr>
          <w:rFonts w:asciiTheme="minorHAnsi" w:hAnsiTheme="minorHAnsi"/>
          <w:i/>
          <w:sz w:val="20"/>
          <w:szCs w:val="20"/>
        </w:rPr>
        <w:t>Source: Burning Glass</w:t>
      </w:r>
    </w:p>
    <w:p w14:paraId="10D36D55" w14:textId="4D6C00F0" w:rsidR="001C1787" w:rsidRPr="007C74C2" w:rsidRDefault="001C1787" w:rsidP="00866016">
      <w:pPr>
        <w:pStyle w:val="Heading1"/>
        <w:spacing w:before="240"/>
        <w:rPr>
          <w:rFonts w:asciiTheme="minorHAnsi" w:hAnsiTheme="minorHAnsi"/>
        </w:rPr>
      </w:pPr>
      <w:r w:rsidRPr="007C74C2">
        <w:rPr>
          <w:rFonts w:asciiTheme="minorHAnsi" w:hAnsiTheme="minorHAnsi"/>
        </w:rPr>
        <w:t>Methodology</w:t>
      </w:r>
    </w:p>
    <w:p w14:paraId="1A16126C" w14:textId="77777777" w:rsidR="001C1787" w:rsidRPr="007C74C2" w:rsidRDefault="001C1787" w:rsidP="001C1787">
      <w:pPr>
        <w:spacing w:line="240" w:lineRule="auto"/>
        <w:rPr>
          <w:rFonts w:asciiTheme="minorHAnsi" w:hAnsiTheme="minorHAnsi"/>
        </w:rPr>
      </w:pPr>
      <w:r w:rsidRPr="007C74C2">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C74C2">
        <w:rPr>
          <w:rFonts w:asciiTheme="minorHAnsi" w:hAnsiTheme="minorHAnsi"/>
        </w:rPr>
        <w:t>Launchboard</w:t>
      </w:r>
      <w:proofErr w:type="spellEnd"/>
      <w:r w:rsidRPr="007C74C2">
        <w:rPr>
          <w:rFonts w:asciiTheme="minorHAnsi" w:hAnsiTheme="minorHAnsi"/>
        </w:rPr>
        <w:t xml:space="preserve"> and CCCCO Data Mart.</w:t>
      </w:r>
    </w:p>
    <w:p w14:paraId="5BCD8A15" w14:textId="77777777" w:rsidR="001C1787" w:rsidRPr="007C74C2" w:rsidRDefault="001C1787" w:rsidP="00866016">
      <w:pPr>
        <w:pStyle w:val="Heading1"/>
        <w:spacing w:before="240"/>
        <w:rPr>
          <w:rFonts w:asciiTheme="minorHAnsi" w:hAnsiTheme="minorHAnsi"/>
        </w:rPr>
      </w:pPr>
      <w:r w:rsidRPr="007C74C2">
        <w:rPr>
          <w:rFonts w:asciiTheme="minorHAnsi" w:hAnsiTheme="minorHAnsi"/>
        </w:rPr>
        <w:t>Sources</w:t>
      </w:r>
    </w:p>
    <w:p w14:paraId="77372117"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O*Net Online</w:t>
      </w:r>
    </w:p>
    <w:p w14:paraId="18FD6AEA"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 xml:space="preserve">Labor Insight/Jobs (Burning Glass) </w:t>
      </w:r>
    </w:p>
    <w:p w14:paraId="4CFB5AB7"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 xml:space="preserve">Economic Modeling Specialists International (EMSI)  </w:t>
      </w:r>
    </w:p>
    <w:p w14:paraId="61D3F1CD" w14:textId="7E5FA857" w:rsidR="001C1787" w:rsidRPr="007C74C2" w:rsidRDefault="001C1787" w:rsidP="001C1787">
      <w:pPr>
        <w:spacing w:after="0" w:line="240" w:lineRule="auto"/>
        <w:rPr>
          <w:rFonts w:asciiTheme="minorHAnsi" w:hAnsiTheme="minorHAnsi"/>
        </w:rPr>
      </w:pPr>
      <w:r w:rsidRPr="007C74C2">
        <w:rPr>
          <w:rFonts w:asciiTheme="minorHAnsi" w:hAnsiTheme="minorHAnsi"/>
        </w:rPr>
        <w:t xml:space="preserve">CTE </w:t>
      </w:r>
      <w:proofErr w:type="spellStart"/>
      <w:r w:rsidRPr="007C74C2">
        <w:rPr>
          <w:rFonts w:asciiTheme="minorHAnsi" w:hAnsiTheme="minorHAnsi"/>
        </w:rPr>
        <w:t>LaunchBoard</w:t>
      </w:r>
      <w:proofErr w:type="spellEnd"/>
      <w:r w:rsidRPr="007C74C2">
        <w:rPr>
          <w:rFonts w:asciiTheme="minorHAnsi" w:hAnsiTheme="minorHAnsi"/>
        </w:rPr>
        <w:t xml:space="preserve"> </w:t>
      </w:r>
      <w:hyperlink r:id="rId9" w:history="1">
        <w:r w:rsidRPr="007C74C2">
          <w:rPr>
            <w:rFonts w:asciiTheme="minorHAnsi" w:hAnsiTheme="minorHAnsi"/>
          </w:rPr>
          <w:t>www.calpassplus.org/Launchboard/</w:t>
        </w:r>
      </w:hyperlink>
      <w:r w:rsidRPr="007C74C2">
        <w:rPr>
          <w:rFonts w:asciiTheme="minorHAnsi" w:hAnsiTheme="minorHAnsi"/>
        </w:rPr>
        <w:t xml:space="preserve"> </w:t>
      </w:r>
    </w:p>
    <w:p w14:paraId="1AF01EB7"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Statewide CTE Outcomes Survey</w:t>
      </w:r>
    </w:p>
    <w:p w14:paraId="08D712C6"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Employment Development Department Unemployment Insurance Dataset</w:t>
      </w:r>
    </w:p>
    <w:p w14:paraId="3DF7E390"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Living Insight Center for Community Economic Development</w:t>
      </w:r>
    </w:p>
    <w:p w14:paraId="69E1D68A" w14:textId="77777777" w:rsidR="001C1787" w:rsidRPr="007C74C2" w:rsidRDefault="001C1787" w:rsidP="001C1787">
      <w:pPr>
        <w:spacing w:after="0" w:line="240" w:lineRule="auto"/>
        <w:rPr>
          <w:rFonts w:asciiTheme="minorHAnsi" w:hAnsiTheme="minorHAnsi"/>
        </w:rPr>
      </w:pPr>
      <w:r w:rsidRPr="007C74C2">
        <w:rPr>
          <w:rFonts w:asciiTheme="minorHAnsi" w:hAnsiTheme="minorHAnsi"/>
        </w:rPr>
        <w:t>Chancellor’s Office MIS system</w:t>
      </w:r>
    </w:p>
    <w:p w14:paraId="17F05410" w14:textId="674BE5D1" w:rsidR="001C1787" w:rsidRPr="007C74C2" w:rsidRDefault="001C1787" w:rsidP="00866016">
      <w:pPr>
        <w:pStyle w:val="Heading1"/>
        <w:spacing w:before="240"/>
        <w:rPr>
          <w:rFonts w:asciiTheme="minorHAnsi" w:hAnsiTheme="minorHAnsi"/>
        </w:rPr>
      </w:pPr>
      <w:r w:rsidRPr="007C74C2">
        <w:rPr>
          <w:rFonts w:asciiTheme="minorHAnsi" w:hAnsiTheme="minorHAnsi"/>
        </w:rPr>
        <w:t>Contacts</w:t>
      </w:r>
    </w:p>
    <w:p w14:paraId="79D59AD0" w14:textId="77777777" w:rsidR="001C1787" w:rsidRPr="007C74C2" w:rsidRDefault="001C1787" w:rsidP="001C1787">
      <w:pPr>
        <w:spacing w:after="60" w:line="240" w:lineRule="auto"/>
        <w:rPr>
          <w:rFonts w:asciiTheme="minorHAnsi" w:hAnsiTheme="minorHAnsi"/>
        </w:rPr>
      </w:pPr>
      <w:r w:rsidRPr="007C74C2">
        <w:rPr>
          <w:rFonts w:asciiTheme="minorHAnsi" w:hAnsiTheme="minorHAnsi"/>
        </w:rPr>
        <w:t>For more information, please contact:</w:t>
      </w:r>
    </w:p>
    <w:p w14:paraId="61E396C4" w14:textId="743348CF" w:rsidR="00802ABD" w:rsidRDefault="00802ABD" w:rsidP="00802ABD">
      <w:pPr>
        <w:pStyle w:val="ListParagraph"/>
        <w:numPr>
          <w:ilvl w:val="0"/>
          <w:numId w:val="1"/>
        </w:numPr>
      </w:pPr>
      <w:r>
        <w:t xml:space="preserve">Leila </w:t>
      </w:r>
      <w:proofErr w:type="spellStart"/>
      <w:r>
        <w:t>Jamoosian</w:t>
      </w:r>
      <w:proofErr w:type="spellEnd"/>
      <w:r>
        <w:t>, Research Analyst, for Bay Area Community College Consortium (BACCC) and Centers of Excellence (</w:t>
      </w:r>
      <w:proofErr w:type="spellStart"/>
      <w:r>
        <w:t>CoE</w:t>
      </w:r>
      <w:proofErr w:type="spellEnd"/>
      <w:r>
        <w:t xml:space="preserve">), </w:t>
      </w:r>
      <w:hyperlink r:id="rId10">
        <w:r w:rsidRPr="00802ABD">
          <w:rPr>
            <w:rStyle w:val="Hyperlink"/>
            <w:color w:val="0070C0"/>
          </w:rPr>
          <w:t>leila@baccc.net</w:t>
        </w:r>
      </w:hyperlink>
    </w:p>
    <w:p w14:paraId="421E2051" w14:textId="7E9BE0A7" w:rsidR="007D6D53" w:rsidRPr="007C74C2" w:rsidRDefault="001C1787" w:rsidP="005D3BE9">
      <w:pPr>
        <w:pStyle w:val="ListParagraph"/>
        <w:numPr>
          <w:ilvl w:val="0"/>
          <w:numId w:val="1"/>
        </w:numPr>
        <w:spacing w:before="120" w:after="120" w:line="240" w:lineRule="auto"/>
        <w:rPr>
          <w:rFonts w:asciiTheme="minorHAnsi" w:hAnsiTheme="minorHAnsi"/>
        </w:rPr>
      </w:pPr>
      <w:r w:rsidRPr="007C74C2">
        <w:rPr>
          <w:rFonts w:asciiTheme="minorHAnsi" w:hAnsiTheme="minorHAnsi"/>
        </w:rPr>
        <w:t xml:space="preserve">John </w:t>
      </w:r>
      <w:proofErr w:type="spellStart"/>
      <w:r w:rsidRPr="007C74C2">
        <w:rPr>
          <w:rFonts w:asciiTheme="minorHAnsi" w:hAnsiTheme="minorHAnsi"/>
        </w:rPr>
        <w:t>Carrese</w:t>
      </w:r>
      <w:proofErr w:type="spellEnd"/>
      <w:r w:rsidRPr="007C74C2">
        <w:rPr>
          <w:rFonts w:asciiTheme="minorHAnsi" w:hAnsiTheme="minorHAnsi"/>
        </w:rPr>
        <w:t xml:space="preserve">, Director, San Francisco Bay Center of Excellence for Labor Market Research, </w:t>
      </w:r>
      <w:hyperlink r:id="rId11" w:history="1">
        <w:r w:rsidRPr="007C74C2">
          <w:rPr>
            <w:rStyle w:val="Hyperlink"/>
            <w:rFonts w:asciiTheme="minorHAnsi" w:hAnsiTheme="minorHAnsi"/>
            <w:color w:val="0070C0"/>
          </w:rPr>
          <w:t>jcarrese@ccsf.edu</w:t>
        </w:r>
      </w:hyperlink>
      <w:r w:rsidRPr="007C74C2">
        <w:rPr>
          <w:rFonts w:asciiTheme="minorHAnsi" w:hAnsiTheme="minorHAnsi"/>
          <w:color w:val="0070C0"/>
        </w:rPr>
        <w:t xml:space="preserve"> </w:t>
      </w:r>
      <w:r w:rsidRPr="007C74C2">
        <w:rPr>
          <w:rFonts w:asciiTheme="minorHAnsi" w:hAnsiTheme="minorHAnsi"/>
          <w:color w:val="auto"/>
        </w:rPr>
        <w:t xml:space="preserve">or </w:t>
      </w:r>
      <w:r w:rsidR="005D3BE9" w:rsidRPr="007C74C2">
        <w:rPr>
          <w:rFonts w:asciiTheme="minorHAnsi" w:hAnsiTheme="minorHAnsi"/>
          <w:color w:val="auto"/>
        </w:rPr>
        <w:t>(415) 267-6544</w:t>
      </w:r>
    </w:p>
    <w:sectPr w:rsidR="007D6D53" w:rsidRPr="007C74C2" w:rsidSect="00AE63E1">
      <w:footerReference w:type="default" r:id="rId12"/>
      <w:pgSz w:w="12240" w:h="15840" w:code="1"/>
      <w:pgMar w:top="720" w:right="1080" w:bottom="720" w:left="72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780E" w16cex:dateUtc="2021-04-14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102661" w16cid:durableId="2421780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58318" w14:textId="77777777" w:rsidR="00D67AC2" w:rsidRDefault="00D67AC2" w:rsidP="00156651">
      <w:pPr>
        <w:spacing w:after="0" w:line="240" w:lineRule="auto"/>
      </w:pPr>
      <w:r>
        <w:separator/>
      </w:r>
    </w:p>
  </w:endnote>
  <w:endnote w:type="continuationSeparator" w:id="0">
    <w:p w14:paraId="582B752D" w14:textId="77777777" w:rsidR="00D67AC2" w:rsidRDefault="00D67AC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Y얕은샘물M">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C37358" w:rsidRDefault="00C37358" w:rsidP="00FA7E09">
    <w:pPr>
      <w:pStyle w:val="Footer"/>
      <w:tabs>
        <w:tab w:val="clear" w:pos="4680"/>
        <w:tab w:val="clear" w:pos="9360"/>
        <w:tab w:val="center" w:pos="6660"/>
        <w:tab w:val="right" w:pos="10080"/>
      </w:tabs>
      <w:rPr>
        <w:bCs/>
      </w:rPr>
    </w:pPr>
  </w:p>
  <w:p w14:paraId="784F6EC5" w14:textId="06EB7433" w:rsidR="00C37358" w:rsidRPr="00CA7C27" w:rsidRDefault="00C37358" w:rsidP="00AE18ED">
    <w:pPr>
      <w:tabs>
        <w:tab w:val="left" w:pos="8370"/>
      </w:tabs>
      <w:spacing w:after="0"/>
      <w:rPr>
        <w:rFonts w:ascii="Calibri" w:eastAsia="Times New Roman" w:hAnsi="Calibri" w:cs="Calibri"/>
      </w:rPr>
    </w:pPr>
    <w:r>
      <w:t>Welding</w:t>
    </w:r>
    <w:r w:rsidRPr="00DD4850">
      <w:rPr>
        <w:rFonts w:asciiTheme="minorHAnsi" w:hAnsiTheme="minorHAnsi"/>
      </w:rPr>
      <w:t xml:space="preserve"> </w:t>
    </w:r>
    <w:r>
      <w:rPr>
        <w:bCs/>
      </w:rPr>
      <w:t xml:space="preserve">Occupations in 12 County Bay Region and in </w:t>
    </w:r>
    <w:r>
      <w:t>North Bay</w:t>
    </w:r>
    <w:r>
      <w:rPr>
        <w:rFonts w:asciiTheme="minorHAnsi" w:hAnsiTheme="minorHAnsi"/>
      </w:rPr>
      <w:t xml:space="preserve"> </w:t>
    </w:r>
    <w:r>
      <w:rPr>
        <w:bCs/>
      </w:rPr>
      <w:t>Sub-Region, 2021</w:t>
    </w:r>
    <w:r>
      <w:rPr>
        <w:bCs/>
      </w:rPr>
      <w:tab/>
    </w:r>
    <w:r w:rsidRPr="00AE18ED">
      <w:rPr>
        <w:bCs/>
      </w:rPr>
      <w:t xml:space="preserve">Page </w:t>
    </w:r>
    <w:r w:rsidRPr="00AE18ED">
      <w:rPr>
        <w:b/>
        <w:bCs/>
      </w:rPr>
      <w:fldChar w:fldCharType="begin"/>
    </w:r>
    <w:r w:rsidRPr="00AE18ED">
      <w:rPr>
        <w:b/>
        <w:bCs/>
      </w:rPr>
      <w:instrText xml:space="preserve"> PAGE  \* Arabic  \* MERGEFORMAT </w:instrText>
    </w:r>
    <w:r w:rsidRPr="00AE18ED">
      <w:rPr>
        <w:b/>
        <w:bCs/>
      </w:rPr>
      <w:fldChar w:fldCharType="separate"/>
    </w:r>
    <w:r w:rsidR="007A6659">
      <w:rPr>
        <w:b/>
        <w:bCs/>
        <w:noProof/>
      </w:rPr>
      <w:t>1</w:t>
    </w:r>
    <w:r w:rsidRPr="00AE18ED">
      <w:rPr>
        <w:b/>
        <w:bCs/>
      </w:rPr>
      <w:fldChar w:fldCharType="end"/>
    </w:r>
    <w:r w:rsidRPr="00AE18ED">
      <w:rPr>
        <w:bCs/>
      </w:rPr>
      <w:t xml:space="preserve"> of </w:t>
    </w:r>
    <w:r w:rsidRPr="00AE18ED">
      <w:rPr>
        <w:b/>
        <w:bCs/>
      </w:rPr>
      <w:fldChar w:fldCharType="begin"/>
    </w:r>
    <w:r w:rsidRPr="00AE18ED">
      <w:rPr>
        <w:b/>
        <w:bCs/>
      </w:rPr>
      <w:instrText xml:space="preserve"> NUMPAGES  \* Arabic  \* MERGEFORMAT </w:instrText>
    </w:r>
    <w:r w:rsidRPr="00AE18ED">
      <w:rPr>
        <w:b/>
        <w:bCs/>
      </w:rPr>
      <w:fldChar w:fldCharType="separate"/>
    </w:r>
    <w:r w:rsidR="007A6659">
      <w:rPr>
        <w:b/>
        <w:bCs/>
        <w:noProof/>
      </w:rPr>
      <w:t>6</w:t>
    </w:r>
    <w:r w:rsidRPr="00AE18ED">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7633" w14:textId="77777777" w:rsidR="00D67AC2" w:rsidRDefault="00D67AC2" w:rsidP="00156651">
      <w:pPr>
        <w:spacing w:after="0" w:line="240" w:lineRule="auto"/>
      </w:pPr>
      <w:r>
        <w:separator/>
      </w:r>
    </w:p>
  </w:footnote>
  <w:footnote w:type="continuationSeparator" w:id="0">
    <w:p w14:paraId="3780F67B" w14:textId="77777777" w:rsidR="00D67AC2" w:rsidRDefault="00D67AC2"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3CD6"/>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2937"/>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373"/>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4E8"/>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0FA"/>
    <w:rsid w:val="001342CC"/>
    <w:rsid w:val="00135731"/>
    <w:rsid w:val="0013587A"/>
    <w:rsid w:val="001360C0"/>
    <w:rsid w:val="0013747F"/>
    <w:rsid w:val="00140584"/>
    <w:rsid w:val="00141D33"/>
    <w:rsid w:val="0014218F"/>
    <w:rsid w:val="0014376B"/>
    <w:rsid w:val="00146D72"/>
    <w:rsid w:val="001473CE"/>
    <w:rsid w:val="0015468E"/>
    <w:rsid w:val="00156651"/>
    <w:rsid w:val="00156EFE"/>
    <w:rsid w:val="0015720C"/>
    <w:rsid w:val="00157B0A"/>
    <w:rsid w:val="001611C8"/>
    <w:rsid w:val="00164BB1"/>
    <w:rsid w:val="00165174"/>
    <w:rsid w:val="0016622A"/>
    <w:rsid w:val="00166E4F"/>
    <w:rsid w:val="00166F2C"/>
    <w:rsid w:val="00167617"/>
    <w:rsid w:val="001703B0"/>
    <w:rsid w:val="00173B78"/>
    <w:rsid w:val="00183536"/>
    <w:rsid w:val="0018444C"/>
    <w:rsid w:val="0018501E"/>
    <w:rsid w:val="00185797"/>
    <w:rsid w:val="00185DAB"/>
    <w:rsid w:val="0019064B"/>
    <w:rsid w:val="00193BC4"/>
    <w:rsid w:val="0019423A"/>
    <w:rsid w:val="0019436F"/>
    <w:rsid w:val="00194A6C"/>
    <w:rsid w:val="00194DF1"/>
    <w:rsid w:val="00196029"/>
    <w:rsid w:val="001A19A3"/>
    <w:rsid w:val="001A2FC2"/>
    <w:rsid w:val="001A32FB"/>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5145"/>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4F2"/>
    <w:rsid w:val="001F688B"/>
    <w:rsid w:val="001F7FCE"/>
    <w:rsid w:val="00202516"/>
    <w:rsid w:val="002027F7"/>
    <w:rsid w:val="00203C2A"/>
    <w:rsid w:val="00204406"/>
    <w:rsid w:val="00204D6F"/>
    <w:rsid w:val="002051FC"/>
    <w:rsid w:val="0020644F"/>
    <w:rsid w:val="0020757D"/>
    <w:rsid w:val="00207B5E"/>
    <w:rsid w:val="00207F74"/>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818"/>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2EAD"/>
    <w:rsid w:val="00263C3F"/>
    <w:rsid w:val="00265CAB"/>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C63D0"/>
    <w:rsid w:val="002D0026"/>
    <w:rsid w:val="002D04A2"/>
    <w:rsid w:val="002D1DF2"/>
    <w:rsid w:val="002D589F"/>
    <w:rsid w:val="002D6C3C"/>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05B69"/>
    <w:rsid w:val="00310ABE"/>
    <w:rsid w:val="003120E2"/>
    <w:rsid w:val="003149D8"/>
    <w:rsid w:val="00314A33"/>
    <w:rsid w:val="00316444"/>
    <w:rsid w:val="00317373"/>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02F7"/>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46BF"/>
    <w:rsid w:val="0037517E"/>
    <w:rsid w:val="003758AF"/>
    <w:rsid w:val="00375EE5"/>
    <w:rsid w:val="00375F9E"/>
    <w:rsid w:val="00375FD7"/>
    <w:rsid w:val="0037693C"/>
    <w:rsid w:val="00376CCC"/>
    <w:rsid w:val="00377D75"/>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2FF"/>
    <w:rsid w:val="003B697A"/>
    <w:rsid w:val="003B6AC8"/>
    <w:rsid w:val="003B75E8"/>
    <w:rsid w:val="003C146E"/>
    <w:rsid w:val="003C380A"/>
    <w:rsid w:val="003C3F10"/>
    <w:rsid w:val="003C6671"/>
    <w:rsid w:val="003C6BFC"/>
    <w:rsid w:val="003D0957"/>
    <w:rsid w:val="003D3EB9"/>
    <w:rsid w:val="003D5977"/>
    <w:rsid w:val="003D706E"/>
    <w:rsid w:val="003E0AB1"/>
    <w:rsid w:val="003E1F5F"/>
    <w:rsid w:val="003E24A0"/>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08D"/>
    <w:rsid w:val="00403918"/>
    <w:rsid w:val="00404C11"/>
    <w:rsid w:val="004059E3"/>
    <w:rsid w:val="004079CF"/>
    <w:rsid w:val="004108CB"/>
    <w:rsid w:val="00410DF0"/>
    <w:rsid w:val="00410E89"/>
    <w:rsid w:val="004113FD"/>
    <w:rsid w:val="00411873"/>
    <w:rsid w:val="0041348E"/>
    <w:rsid w:val="004134B5"/>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2D60"/>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48"/>
    <w:rsid w:val="004833E8"/>
    <w:rsid w:val="004839E6"/>
    <w:rsid w:val="00484A61"/>
    <w:rsid w:val="004856DB"/>
    <w:rsid w:val="00485AEC"/>
    <w:rsid w:val="00486953"/>
    <w:rsid w:val="00493C12"/>
    <w:rsid w:val="00495A68"/>
    <w:rsid w:val="004964BB"/>
    <w:rsid w:val="00496505"/>
    <w:rsid w:val="004968A0"/>
    <w:rsid w:val="004968CA"/>
    <w:rsid w:val="0049770B"/>
    <w:rsid w:val="004A1DF6"/>
    <w:rsid w:val="004A2A7C"/>
    <w:rsid w:val="004A2ACA"/>
    <w:rsid w:val="004A3B53"/>
    <w:rsid w:val="004A4F14"/>
    <w:rsid w:val="004A6F95"/>
    <w:rsid w:val="004A7CBA"/>
    <w:rsid w:val="004A7FEE"/>
    <w:rsid w:val="004B2CA0"/>
    <w:rsid w:val="004B329A"/>
    <w:rsid w:val="004B36CC"/>
    <w:rsid w:val="004B379C"/>
    <w:rsid w:val="004B565B"/>
    <w:rsid w:val="004C05BE"/>
    <w:rsid w:val="004C21F1"/>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E7134"/>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4E8B"/>
    <w:rsid w:val="00515348"/>
    <w:rsid w:val="00515BBE"/>
    <w:rsid w:val="005163D8"/>
    <w:rsid w:val="00516A6D"/>
    <w:rsid w:val="0052063B"/>
    <w:rsid w:val="00520E40"/>
    <w:rsid w:val="00520FCD"/>
    <w:rsid w:val="005248D4"/>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04E7"/>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07F15"/>
    <w:rsid w:val="0061144C"/>
    <w:rsid w:val="00611948"/>
    <w:rsid w:val="00611A8B"/>
    <w:rsid w:val="00617099"/>
    <w:rsid w:val="006171F8"/>
    <w:rsid w:val="00620A65"/>
    <w:rsid w:val="00621875"/>
    <w:rsid w:val="00622BFC"/>
    <w:rsid w:val="00622C45"/>
    <w:rsid w:val="006260F2"/>
    <w:rsid w:val="0062671F"/>
    <w:rsid w:val="00631346"/>
    <w:rsid w:val="00634A70"/>
    <w:rsid w:val="00634BC1"/>
    <w:rsid w:val="006364E5"/>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971"/>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5095"/>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1C0E"/>
    <w:rsid w:val="00782E57"/>
    <w:rsid w:val="007874C4"/>
    <w:rsid w:val="007909F1"/>
    <w:rsid w:val="00790F92"/>
    <w:rsid w:val="007913EC"/>
    <w:rsid w:val="00791DC9"/>
    <w:rsid w:val="00793F29"/>
    <w:rsid w:val="007945C1"/>
    <w:rsid w:val="00797696"/>
    <w:rsid w:val="007A1D4E"/>
    <w:rsid w:val="007A1F8F"/>
    <w:rsid w:val="007A2046"/>
    <w:rsid w:val="007A3DFE"/>
    <w:rsid w:val="007A3E69"/>
    <w:rsid w:val="007A63AC"/>
    <w:rsid w:val="007A6659"/>
    <w:rsid w:val="007B00B4"/>
    <w:rsid w:val="007B33E2"/>
    <w:rsid w:val="007B3AF9"/>
    <w:rsid w:val="007B47C5"/>
    <w:rsid w:val="007C271A"/>
    <w:rsid w:val="007C6279"/>
    <w:rsid w:val="007C74C2"/>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7F7906"/>
    <w:rsid w:val="00802ABD"/>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55F4"/>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16"/>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2A2E"/>
    <w:rsid w:val="008D41E2"/>
    <w:rsid w:val="008D4858"/>
    <w:rsid w:val="008D4DA6"/>
    <w:rsid w:val="008D5D65"/>
    <w:rsid w:val="008D5DF4"/>
    <w:rsid w:val="008D7AAD"/>
    <w:rsid w:val="008E000C"/>
    <w:rsid w:val="008E029B"/>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189"/>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48BA"/>
    <w:rsid w:val="00925F26"/>
    <w:rsid w:val="00925F56"/>
    <w:rsid w:val="00930478"/>
    <w:rsid w:val="0093245E"/>
    <w:rsid w:val="00933AED"/>
    <w:rsid w:val="00934F1F"/>
    <w:rsid w:val="00937E15"/>
    <w:rsid w:val="00943AAA"/>
    <w:rsid w:val="009449D1"/>
    <w:rsid w:val="00945FB6"/>
    <w:rsid w:val="00947488"/>
    <w:rsid w:val="00950270"/>
    <w:rsid w:val="00950AF1"/>
    <w:rsid w:val="00950E53"/>
    <w:rsid w:val="0095542B"/>
    <w:rsid w:val="0095676A"/>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3F3"/>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E6932"/>
    <w:rsid w:val="009F0594"/>
    <w:rsid w:val="009F33A9"/>
    <w:rsid w:val="009F3A00"/>
    <w:rsid w:val="009F4D7F"/>
    <w:rsid w:val="009F4EAE"/>
    <w:rsid w:val="009F7D61"/>
    <w:rsid w:val="00A00639"/>
    <w:rsid w:val="00A00707"/>
    <w:rsid w:val="00A010AB"/>
    <w:rsid w:val="00A01C19"/>
    <w:rsid w:val="00A01C7D"/>
    <w:rsid w:val="00A052AD"/>
    <w:rsid w:val="00A10CB1"/>
    <w:rsid w:val="00A11D49"/>
    <w:rsid w:val="00A147AB"/>
    <w:rsid w:val="00A14933"/>
    <w:rsid w:val="00A14B68"/>
    <w:rsid w:val="00A1522B"/>
    <w:rsid w:val="00A16273"/>
    <w:rsid w:val="00A17692"/>
    <w:rsid w:val="00A17D5F"/>
    <w:rsid w:val="00A2316E"/>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028"/>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18E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27C68"/>
    <w:rsid w:val="00B3020F"/>
    <w:rsid w:val="00B30B14"/>
    <w:rsid w:val="00B32616"/>
    <w:rsid w:val="00B32AD9"/>
    <w:rsid w:val="00B373BC"/>
    <w:rsid w:val="00B37795"/>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427F"/>
    <w:rsid w:val="00B65A9D"/>
    <w:rsid w:val="00B70A2C"/>
    <w:rsid w:val="00B71F04"/>
    <w:rsid w:val="00B72FC6"/>
    <w:rsid w:val="00B73FCA"/>
    <w:rsid w:val="00B753CB"/>
    <w:rsid w:val="00B768B5"/>
    <w:rsid w:val="00B76A38"/>
    <w:rsid w:val="00B76B3E"/>
    <w:rsid w:val="00B8049B"/>
    <w:rsid w:val="00B80A0D"/>
    <w:rsid w:val="00B83766"/>
    <w:rsid w:val="00B946DD"/>
    <w:rsid w:val="00B96074"/>
    <w:rsid w:val="00B97C92"/>
    <w:rsid w:val="00BA09D5"/>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0ACB"/>
    <w:rsid w:val="00BE3479"/>
    <w:rsid w:val="00BF1DA0"/>
    <w:rsid w:val="00BF39EA"/>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37358"/>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07F0"/>
    <w:rsid w:val="00C81438"/>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445D"/>
    <w:rsid w:val="00CC646A"/>
    <w:rsid w:val="00CC66C8"/>
    <w:rsid w:val="00CD0337"/>
    <w:rsid w:val="00CD1DE9"/>
    <w:rsid w:val="00CD4A87"/>
    <w:rsid w:val="00CD789C"/>
    <w:rsid w:val="00CE00A0"/>
    <w:rsid w:val="00CE025D"/>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376"/>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67AC2"/>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D60DC"/>
    <w:rsid w:val="00DD75CE"/>
    <w:rsid w:val="00DE094B"/>
    <w:rsid w:val="00DE4928"/>
    <w:rsid w:val="00DE6A88"/>
    <w:rsid w:val="00DF2517"/>
    <w:rsid w:val="00DF4ECC"/>
    <w:rsid w:val="00DF5CBE"/>
    <w:rsid w:val="00DF712C"/>
    <w:rsid w:val="00DF78A9"/>
    <w:rsid w:val="00DF796D"/>
    <w:rsid w:val="00DF7CDB"/>
    <w:rsid w:val="00E0117B"/>
    <w:rsid w:val="00E018DB"/>
    <w:rsid w:val="00E03255"/>
    <w:rsid w:val="00E03360"/>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77550"/>
    <w:rsid w:val="00E77DE1"/>
    <w:rsid w:val="00E82438"/>
    <w:rsid w:val="00E836C8"/>
    <w:rsid w:val="00E83B9F"/>
    <w:rsid w:val="00E840C3"/>
    <w:rsid w:val="00E84420"/>
    <w:rsid w:val="00E8518E"/>
    <w:rsid w:val="00E8735D"/>
    <w:rsid w:val="00E8758C"/>
    <w:rsid w:val="00E87A7B"/>
    <w:rsid w:val="00E87EDB"/>
    <w:rsid w:val="00E91CAB"/>
    <w:rsid w:val="00E93F10"/>
    <w:rsid w:val="00E95256"/>
    <w:rsid w:val="00E962FA"/>
    <w:rsid w:val="00EA33E1"/>
    <w:rsid w:val="00EA38A5"/>
    <w:rsid w:val="00EA3CDA"/>
    <w:rsid w:val="00EA493C"/>
    <w:rsid w:val="00EA77FC"/>
    <w:rsid w:val="00EB0610"/>
    <w:rsid w:val="00EB0C23"/>
    <w:rsid w:val="00EB2743"/>
    <w:rsid w:val="00EB27F4"/>
    <w:rsid w:val="00EB519D"/>
    <w:rsid w:val="00EB6A88"/>
    <w:rsid w:val="00EC04B9"/>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1C3A"/>
    <w:rsid w:val="00F44090"/>
    <w:rsid w:val="00F45576"/>
    <w:rsid w:val="00F4678F"/>
    <w:rsid w:val="00F46B3D"/>
    <w:rsid w:val="00F46B84"/>
    <w:rsid w:val="00F52302"/>
    <w:rsid w:val="00F52574"/>
    <w:rsid w:val="00F550F6"/>
    <w:rsid w:val="00F5779D"/>
    <w:rsid w:val="00F57D89"/>
    <w:rsid w:val="00F57E7C"/>
    <w:rsid w:val="00F601E4"/>
    <w:rsid w:val="00F610C8"/>
    <w:rsid w:val="00F611BF"/>
    <w:rsid w:val="00F61914"/>
    <w:rsid w:val="00F66F4A"/>
    <w:rsid w:val="00F672C2"/>
    <w:rsid w:val="00F70631"/>
    <w:rsid w:val="00F71454"/>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783"/>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F7FCE"/>
    <w:pPr>
      <w:keepNext/>
      <w:keepLines/>
      <w:spacing w:before="200" w:after="120"/>
      <w:outlineLvl w:val="2"/>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F7FCE"/>
    <w:rPr>
      <w:rFonts w:asciiTheme="minorHAnsi" w:hAnsiTheme="minorHAnsi"/>
      <w:b/>
      <w:sz w:val="28"/>
      <w:szCs w:val="28"/>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51402367">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470753388">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38862524">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0795475">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5061203">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3328403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35681807">
      <w:bodyDiv w:val="1"/>
      <w:marLeft w:val="0"/>
      <w:marRight w:val="0"/>
      <w:marTop w:val="0"/>
      <w:marBottom w:val="0"/>
      <w:divBdr>
        <w:top w:val="none" w:sz="0" w:space="0" w:color="auto"/>
        <w:left w:val="none" w:sz="0" w:space="0" w:color="auto"/>
        <w:bottom w:val="none" w:sz="0" w:space="0" w:color="auto"/>
        <w:right w:val="none" w:sz="0" w:space="0" w:color="auto"/>
      </w:divBdr>
    </w:div>
    <w:div w:id="842748140">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819534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2022669">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139935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7874909">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6364784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92940119">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3954138">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2031407">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2962624">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leila@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DEB4-610F-C443-A06A-F1233378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2190</Words>
  <Characters>12487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2021-04-14T22:04:00Z</dcterms:created>
  <dcterms:modified xsi:type="dcterms:W3CDTF">2021-04-14T22:57:00Z</dcterms:modified>
</cp:coreProperties>
</file>